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67C" w:rsidRDefault="0054767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highlight w:val="white"/>
        </w:rPr>
      </w:pPr>
      <w:r w:rsidRPr="0054767C">
        <w:rPr>
          <w:highlight w:val="whit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54767C">
        <w:rPr>
          <w:highlight w:val="white"/>
        </w:rPr>
        <w:pict>
          <v:shape id="_x0000_i0" o:spid="_x0000_i1025" type="#_x0000_t75" style="width:47.25pt;height:62.25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54767C" w:rsidRDefault="00AD19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highlight w:val="white"/>
        </w:rPr>
      </w:pPr>
      <w:r>
        <w:rPr>
          <w:b/>
          <w:color w:val="000000"/>
          <w:highlight w:val="white"/>
        </w:rPr>
        <w:t>ГОРОДСКОЙ ОКРУГ УРАЙ</w:t>
      </w:r>
    </w:p>
    <w:p w:rsidR="0054767C" w:rsidRDefault="00AD19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highlight w:val="white"/>
        </w:rPr>
      </w:pPr>
      <w:r>
        <w:rPr>
          <w:b/>
          <w:color w:val="000000"/>
          <w:highlight w:val="white"/>
        </w:rPr>
        <w:t>Ханты-Мансийского автономного округа – Югры</w:t>
      </w:r>
    </w:p>
    <w:p w:rsidR="0054767C" w:rsidRDefault="00AD19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highlight w:val="white"/>
        </w:rPr>
      </w:pPr>
      <w:r>
        <w:rPr>
          <w:b/>
          <w:color w:val="000000"/>
          <w:highlight w:val="white"/>
        </w:rPr>
        <w:t> </w:t>
      </w:r>
    </w:p>
    <w:p w:rsidR="0054767C" w:rsidRDefault="00AD19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highlight w:val="white"/>
        </w:rPr>
      </w:pPr>
      <w:r>
        <w:rPr>
          <w:b/>
          <w:color w:val="000000"/>
          <w:sz w:val="40"/>
          <w:highlight w:val="white"/>
        </w:rPr>
        <w:t>АДМИНИСТРАЦИЯ ГОРОДА УРАЙ</w:t>
      </w:r>
    </w:p>
    <w:p w:rsidR="0054767C" w:rsidRDefault="00AD19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highlight w:val="white"/>
        </w:rPr>
      </w:pPr>
      <w:r>
        <w:rPr>
          <w:b/>
          <w:color w:val="000000"/>
          <w:sz w:val="40"/>
          <w:highlight w:val="white"/>
        </w:rPr>
        <w:t>ПОСТАНОВЛЕНИЕ</w:t>
      </w:r>
    </w:p>
    <w:p w:rsidR="0054767C" w:rsidRDefault="00AD19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highlight w:val="white"/>
        </w:rPr>
      </w:pPr>
      <w:r>
        <w:rPr>
          <w:color w:val="000000"/>
          <w:highlight w:val="white"/>
        </w:rPr>
        <w:t> </w:t>
      </w:r>
    </w:p>
    <w:p w:rsidR="0054767C" w:rsidRDefault="00AD19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highlight w:val="white"/>
        </w:rPr>
      </w:pPr>
      <w:r>
        <w:rPr>
          <w:color w:val="000000"/>
          <w:highlight w:val="white"/>
        </w:rPr>
        <w:t>от 22.09.2025                                                                                                                №1920</w:t>
      </w:r>
    </w:p>
    <w:p w:rsidR="0054767C" w:rsidRDefault="00AD19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highlight w:val="white"/>
        </w:rPr>
      </w:pPr>
      <w:r>
        <w:rPr>
          <w:color w:val="000000"/>
          <w:highlight w:val="white"/>
        </w:rPr>
        <w:t> </w:t>
      </w:r>
    </w:p>
    <w:p w:rsidR="0054767C" w:rsidRDefault="00AD19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highlight w:val="white"/>
        </w:rPr>
      </w:pPr>
      <w:r>
        <w:rPr>
          <w:color w:val="000000"/>
          <w:highlight w:val="white"/>
        </w:rPr>
        <w:t> </w:t>
      </w:r>
    </w:p>
    <w:p w:rsidR="0054767C" w:rsidRDefault="00AD19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right="4675"/>
        <w:rPr>
          <w:color w:val="000000"/>
          <w:highlight w:val="white"/>
        </w:rPr>
      </w:pPr>
      <w:r>
        <w:rPr>
          <w:color w:val="000000"/>
          <w:highlight w:val="white"/>
        </w:rPr>
        <w:t>О внесении изменения в постановление администрации города Урай</w:t>
      </w:r>
    </w:p>
    <w:p w:rsidR="0054767C" w:rsidRDefault="00AD19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right="4675"/>
        <w:rPr>
          <w:highlight w:val="white"/>
        </w:rPr>
      </w:pPr>
      <w:r>
        <w:rPr>
          <w:color w:val="000000"/>
          <w:highlight w:val="white"/>
        </w:rPr>
        <w:t>от 18.09.2024 №1858</w:t>
      </w:r>
    </w:p>
    <w:p w:rsidR="0054767C" w:rsidRDefault="00AD19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right="3826"/>
        <w:jc w:val="both"/>
        <w:rPr>
          <w:highlight w:val="white"/>
        </w:rPr>
      </w:pPr>
      <w:r>
        <w:rPr>
          <w:color w:val="000000"/>
          <w:highlight w:val="white"/>
        </w:rPr>
        <w:t> </w:t>
      </w:r>
    </w:p>
    <w:p w:rsidR="0054767C" w:rsidRDefault="00AD19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highlight w:val="white"/>
        </w:rPr>
      </w:pPr>
      <w:r>
        <w:rPr>
          <w:color w:val="000000"/>
          <w:highlight w:val="white"/>
        </w:rPr>
        <w:t> </w:t>
      </w:r>
    </w:p>
    <w:p w:rsidR="0054767C" w:rsidRDefault="00AD19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>
        <w:rPr>
          <w:color w:val="000000"/>
        </w:rPr>
        <w:t>В</w:t>
      </w:r>
      <w:r>
        <w:rPr>
          <w:color w:val="000000"/>
          <w:highlight w:val="white"/>
        </w:rPr>
        <w:t xml:space="preserve"> соответствии со  статьей 179 Бюджетного кодекса Российской Федерации, </w:t>
      </w:r>
      <w:r>
        <w:rPr>
          <w:highlight w:val="white"/>
        </w:rPr>
        <w:t xml:space="preserve"> Указа Президента Российской Федерации от 07.05.2024 №309 «О национальных целях развития Российской Федерации на период до 2030 года и на перспективу до 2036 года»</w:t>
      </w:r>
      <w:r>
        <w:rPr>
          <w:color w:val="000000"/>
          <w:highlight w:val="white"/>
        </w:rPr>
        <w:t>, постановлением администрации города Урай от 20.06.2024 №1189 «О муниципальных программах го</w:t>
      </w:r>
      <w:r>
        <w:rPr>
          <w:color w:val="000000"/>
          <w:highlight w:val="white"/>
        </w:rPr>
        <w:t xml:space="preserve">рода Урай»: </w:t>
      </w:r>
    </w:p>
    <w:p w:rsidR="0054767C" w:rsidRDefault="00AD19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highlight w:val="white"/>
        </w:rPr>
      </w:pPr>
      <w:r>
        <w:rPr>
          <w:color w:val="000000"/>
          <w:highlight w:val="white"/>
        </w:rPr>
        <w:t>1. Внести изменение в постановление администрации города Урай от 18.09.2024 №1858 «Об утверждении муниципальной программы «Развитие гражданского общества на территории города Урай», изложив приложение в новой редакции согласно приложению.</w:t>
      </w:r>
    </w:p>
    <w:p w:rsidR="0054767C" w:rsidRDefault="00AD19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right="60" w:firstLine="709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2. П</w:t>
      </w:r>
      <w:r>
        <w:rPr>
          <w:color w:val="000000"/>
          <w:highlight w:val="white"/>
        </w:rPr>
        <w:t>остановление вступает в силу с 01.01.2026.</w:t>
      </w:r>
    </w:p>
    <w:p w:rsidR="0054767C" w:rsidRDefault="00AD19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right="60" w:firstLine="709"/>
        <w:jc w:val="both"/>
        <w:rPr>
          <w:highlight w:val="white"/>
        </w:rPr>
      </w:pPr>
      <w:r>
        <w:rPr>
          <w:color w:val="000000"/>
          <w:highlight w:val="white"/>
        </w:rPr>
        <w:t>3. Опубликовать постановление в сетевом издании  «Газета «Знамя» (</w:t>
      </w:r>
      <w:hyperlink r:id="rId9" w:tooltip="http://infoflag.ru/" w:history="1">
        <w:r>
          <w:rPr>
            <w:rStyle w:val="a7"/>
            <w:color w:val="0000EE"/>
            <w:highlight w:val="white"/>
          </w:rPr>
          <w:t>http</w:t>
        </w:r>
        <w:r>
          <w:rPr>
            <w:rStyle w:val="a7"/>
            <w:color w:val="0000EE"/>
            <w:highlight w:val="white"/>
            <w:u w:val="single"/>
          </w:rPr>
          <w:t>://</w:t>
        </w:r>
        <w:r>
          <w:rPr>
            <w:rStyle w:val="a7"/>
            <w:color w:val="0000EE"/>
            <w:highlight w:val="white"/>
          </w:rPr>
          <w:t>infoflag</w:t>
        </w:r>
        <w:r>
          <w:rPr>
            <w:rStyle w:val="a7"/>
            <w:color w:val="0000EE"/>
            <w:highlight w:val="white"/>
            <w:u w:val="single"/>
          </w:rPr>
          <w:t>.</w:t>
        </w:r>
        <w:r>
          <w:rPr>
            <w:rStyle w:val="a7"/>
            <w:color w:val="0000EE"/>
            <w:highlight w:val="white"/>
          </w:rPr>
          <w:t>ru</w:t>
        </w:r>
        <w:r>
          <w:rPr>
            <w:rStyle w:val="a7"/>
            <w:color w:val="0000EE"/>
            <w:highlight w:val="white"/>
            <w:u w:val="single"/>
          </w:rPr>
          <w:t>/</w:t>
        </w:r>
      </w:hyperlink>
      <w:r>
        <w:rPr>
          <w:color w:val="000000"/>
          <w:highlight w:val="white"/>
        </w:rPr>
        <w:t>) и разместить на официальном сайте органов местного самоуправления г</w:t>
      </w:r>
      <w:r>
        <w:rPr>
          <w:color w:val="000000"/>
          <w:highlight w:val="white"/>
        </w:rPr>
        <w:t>орода Урай в информационно-телекоммуникационной сети «Интернет» (http://uray.ru/ подраздел «МПА города Урай» раздела «Документы»).</w:t>
      </w:r>
    </w:p>
    <w:p w:rsidR="0054767C" w:rsidRDefault="00AD19C8">
      <w:pPr>
        <w:pStyle w:val="ConsPlusNormal"/>
        <w:tabs>
          <w:tab w:val="left" w:pos="709"/>
        </w:tabs>
        <w:ind w:firstLine="709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highlight w:val="white"/>
        </w:rPr>
        <w:t xml:space="preserve">4. Контроль за выполнением постановления возложить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на заместителя главы города Урай, курирующего направления </w:t>
      </w:r>
      <w:r>
        <w:rPr>
          <w:rFonts w:ascii="Times New Roman" w:hAnsi="Times New Roman" w:cs="Times New Roman"/>
          <w:sz w:val="24"/>
          <w:szCs w:val="24"/>
        </w:rPr>
        <w:t>внутренней политики, развития местного самоуправления 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организации деятельности администрации города Урай.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</w:p>
    <w:p w:rsidR="0054767C" w:rsidRDefault="0054767C">
      <w:pPr>
        <w:pStyle w:val="ConsPlusNormal"/>
        <w:tabs>
          <w:tab w:val="left" w:pos="709"/>
        </w:tabs>
        <w:ind w:firstLine="700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  <w:highlight w:val="white"/>
        </w:rPr>
      </w:pPr>
    </w:p>
    <w:p w:rsidR="0054767C" w:rsidRDefault="0054767C">
      <w:pPr>
        <w:pStyle w:val="ConsPlusNormal"/>
        <w:tabs>
          <w:tab w:val="left" w:pos="709"/>
        </w:tabs>
        <w:ind w:firstLine="700"/>
        <w:jc w:val="both"/>
        <w:outlineLvl w:val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54767C" w:rsidRDefault="00AD19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highlight w:val="white"/>
        </w:rPr>
      </w:pPr>
      <w:r>
        <w:rPr>
          <w:color w:val="000000"/>
          <w:highlight w:val="white"/>
        </w:rPr>
        <w:t> </w:t>
      </w:r>
    </w:p>
    <w:p w:rsidR="0054767C" w:rsidRDefault="00AD19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highlight w:val="white"/>
        </w:rPr>
      </w:pPr>
      <w:r>
        <w:rPr>
          <w:color w:val="000000"/>
          <w:highlight w:val="white"/>
        </w:rPr>
        <w:t> </w:t>
      </w:r>
    </w:p>
    <w:p w:rsidR="0054767C" w:rsidRDefault="00AD19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highlight w:val="white"/>
        </w:rPr>
      </w:pPr>
      <w:r>
        <w:rPr>
          <w:color w:val="000000"/>
          <w:highlight w:val="white"/>
        </w:rPr>
        <w:t xml:space="preserve">Исполняющий обязанности главы города Урай                                                Е.Н. Подбуцкая </w:t>
      </w:r>
    </w:p>
    <w:p w:rsidR="0054767C" w:rsidRDefault="00AD19C8">
      <w:pPr>
        <w:pStyle w:val="a8"/>
        <w:shd w:val="clear" w:color="auto" w:fill="FFFFFF"/>
        <w:jc w:val="right"/>
        <w:rPr>
          <w:highlight w:val="white"/>
        </w:rPr>
      </w:pPr>
      <w:r>
        <w:rPr>
          <w:highlight w:val="white"/>
        </w:rPr>
        <w:br w:type="page" w:clear="all"/>
      </w:r>
      <w:r>
        <w:rPr>
          <w:highlight w:val="white"/>
        </w:rPr>
        <w:lastRenderedPageBreak/>
        <w:t xml:space="preserve">Приложение к постановлению </w:t>
      </w:r>
    </w:p>
    <w:p w:rsidR="0054767C" w:rsidRDefault="00AD19C8">
      <w:pPr>
        <w:pStyle w:val="a8"/>
        <w:shd w:val="clear" w:color="auto" w:fill="FFFFFF"/>
        <w:jc w:val="right"/>
        <w:rPr>
          <w:highlight w:val="white"/>
        </w:rPr>
      </w:pPr>
      <w:r>
        <w:rPr>
          <w:highlight w:val="white"/>
        </w:rPr>
        <w:t>администрации города Урай</w:t>
      </w:r>
    </w:p>
    <w:p w:rsidR="0054767C" w:rsidRDefault="00AD19C8">
      <w:pPr>
        <w:pStyle w:val="a8"/>
        <w:shd w:val="clear" w:color="auto" w:fill="FFFFFF"/>
        <w:jc w:val="right"/>
        <w:rPr>
          <w:highlight w:val="white"/>
        </w:rPr>
      </w:pPr>
      <w:r>
        <w:rPr>
          <w:highlight w:val="white"/>
        </w:rPr>
        <w:t xml:space="preserve">от </w:t>
      </w:r>
      <w:r>
        <w:rPr>
          <w:color w:val="000000"/>
          <w:highlight w:val="white"/>
        </w:rPr>
        <w:t>22.09.2025 №1920</w:t>
      </w:r>
    </w:p>
    <w:p w:rsidR="0054767C" w:rsidRDefault="0054767C">
      <w:pPr>
        <w:pStyle w:val="a8"/>
        <w:shd w:val="clear" w:color="auto" w:fill="FFFFFF"/>
        <w:jc w:val="right"/>
        <w:rPr>
          <w:highlight w:val="white"/>
        </w:rPr>
      </w:pPr>
    </w:p>
    <w:p w:rsidR="0054767C" w:rsidRDefault="00AD19C8">
      <w:pPr>
        <w:jc w:val="right"/>
        <w:outlineLvl w:val="0"/>
        <w:rPr>
          <w:highlight w:val="white"/>
        </w:rPr>
      </w:pPr>
      <w:r>
        <w:rPr>
          <w:highlight w:val="white"/>
        </w:rPr>
        <w:t>«Приложение к постановлению</w:t>
      </w:r>
    </w:p>
    <w:p w:rsidR="0054767C" w:rsidRDefault="00AD19C8">
      <w:pPr>
        <w:jc w:val="right"/>
        <w:rPr>
          <w:highlight w:val="white"/>
        </w:rPr>
      </w:pPr>
      <w:r>
        <w:rPr>
          <w:highlight w:val="white"/>
        </w:rPr>
        <w:t>администрации города Урай</w:t>
      </w:r>
    </w:p>
    <w:p w:rsidR="0054767C" w:rsidRDefault="00AD19C8">
      <w:pPr>
        <w:jc w:val="right"/>
        <w:rPr>
          <w:highlight w:val="white"/>
        </w:rPr>
      </w:pPr>
      <w:r>
        <w:rPr>
          <w:highlight w:val="white"/>
        </w:rPr>
        <w:t>от 18.09.2024 №1858</w:t>
      </w:r>
    </w:p>
    <w:p w:rsidR="0054767C" w:rsidRDefault="0054767C">
      <w:pPr>
        <w:pStyle w:val="a8"/>
        <w:shd w:val="clear" w:color="auto" w:fill="FFFFFF"/>
        <w:ind w:firstLine="4678"/>
        <w:jc w:val="left"/>
        <w:rPr>
          <w:highlight w:val="white"/>
        </w:rPr>
      </w:pPr>
    </w:p>
    <w:p w:rsidR="0054767C" w:rsidRDefault="0054767C">
      <w:pPr>
        <w:pStyle w:val="a8"/>
        <w:pBdr>
          <w:top w:val="none" w:sz="4" w:space="0" w:color="000000"/>
          <w:left w:val="none" w:sz="4" w:space="0" w:color="000000"/>
          <w:bottom w:val="none" w:sz="12" w:space="0" w:color="000000"/>
          <w:right w:val="none" w:sz="4" w:space="0" w:color="000000"/>
          <w:between w:val="none" w:sz="4" w:space="0" w:color="000000"/>
        </w:pBdr>
        <w:shd w:val="clear" w:color="auto" w:fill="FFFFFF"/>
        <w:jc w:val="center"/>
        <w:rPr>
          <w:highlight w:val="white"/>
        </w:rPr>
      </w:pPr>
    </w:p>
    <w:p w:rsidR="0054767C" w:rsidRDefault="0054767C">
      <w:pPr>
        <w:pStyle w:val="a8"/>
        <w:pBdr>
          <w:top w:val="none" w:sz="4" w:space="0" w:color="000000"/>
          <w:left w:val="none" w:sz="4" w:space="0" w:color="000000"/>
          <w:bottom w:val="none" w:sz="12" w:space="0" w:color="000000"/>
          <w:right w:val="none" w:sz="4" w:space="0" w:color="000000"/>
          <w:between w:val="none" w:sz="4" w:space="0" w:color="000000"/>
        </w:pBdr>
        <w:shd w:val="clear" w:color="auto" w:fill="FFFFFF"/>
        <w:jc w:val="center"/>
        <w:rPr>
          <w:highlight w:val="white"/>
        </w:rPr>
      </w:pPr>
    </w:p>
    <w:p w:rsidR="0054767C" w:rsidRDefault="00AD19C8">
      <w:pPr>
        <w:pStyle w:val="a8"/>
        <w:pBdr>
          <w:top w:val="none" w:sz="4" w:space="0" w:color="000000"/>
          <w:left w:val="none" w:sz="4" w:space="0" w:color="000000"/>
          <w:bottom w:val="none" w:sz="12" w:space="0" w:color="000000"/>
          <w:right w:val="none" w:sz="4" w:space="0" w:color="000000"/>
          <w:between w:val="none" w:sz="4" w:space="0" w:color="000000"/>
        </w:pBdr>
        <w:shd w:val="clear" w:color="auto" w:fill="FFFFFF"/>
        <w:jc w:val="center"/>
        <w:rPr>
          <w:szCs w:val="24"/>
          <w:highlight w:val="white"/>
        </w:rPr>
      </w:pPr>
      <w:r>
        <w:rPr>
          <w:szCs w:val="24"/>
          <w:highlight w:val="white"/>
        </w:rPr>
        <w:t xml:space="preserve">Муниципальная программа </w:t>
      </w:r>
      <w:r>
        <w:rPr>
          <w:szCs w:val="24"/>
          <w:highlight w:val="white"/>
          <w:lang w:eastAsia="en-US"/>
        </w:rPr>
        <w:t xml:space="preserve">«Развитие гражданского общества </w:t>
      </w:r>
    </w:p>
    <w:p w:rsidR="0054767C" w:rsidRDefault="00AD19C8">
      <w:pPr>
        <w:pStyle w:val="a8"/>
        <w:pBdr>
          <w:top w:val="none" w:sz="4" w:space="0" w:color="000000"/>
          <w:left w:val="none" w:sz="4" w:space="0" w:color="000000"/>
          <w:bottom w:val="none" w:sz="12" w:space="0" w:color="000000"/>
          <w:right w:val="none" w:sz="4" w:space="0" w:color="000000"/>
          <w:between w:val="none" w:sz="4" w:space="0" w:color="000000"/>
        </w:pBdr>
        <w:shd w:val="clear" w:color="auto" w:fill="FFFFFF"/>
        <w:jc w:val="center"/>
      </w:pPr>
      <w:r>
        <w:rPr>
          <w:szCs w:val="24"/>
          <w:highlight w:val="white"/>
          <w:lang w:eastAsia="en-US"/>
        </w:rPr>
        <w:t xml:space="preserve">на территории города Урай» </w:t>
      </w:r>
    </w:p>
    <w:p w:rsidR="0054767C" w:rsidRDefault="0054767C">
      <w:pPr>
        <w:pStyle w:val="a8"/>
        <w:pBdr>
          <w:top w:val="none" w:sz="4" w:space="0" w:color="000000"/>
          <w:left w:val="none" w:sz="4" w:space="0" w:color="000000"/>
          <w:bottom w:val="none" w:sz="12" w:space="0" w:color="000000"/>
          <w:right w:val="none" w:sz="4" w:space="0" w:color="000000"/>
          <w:between w:val="none" w:sz="4" w:space="0" w:color="000000"/>
        </w:pBdr>
        <w:shd w:val="clear" w:color="auto" w:fill="FFFFFF"/>
        <w:jc w:val="center"/>
        <w:rPr>
          <w:lang w:eastAsia="en-US"/>
        </w:rPr>
      </w:pPr>
    </w:p>
    <w:p w:rsidR="0054767C" w:rsidRDefault="00AD19C8">
      <w:pPr>
        <w:pStyle w:val="a8"/>
        <w:pBdr>
          <w:top w:val="none" w:sz="4" w:space="0" w:color="000000"/>
          <w:left w:val="none" w:sz="4" w:space="0" w:color="000000"/>
          <w:bottom w:val="none" w:sz="12" w:space="0" w:color="000000"/>
          <w:right w:val="none" w:sz="4" w:space="0" w:color="000000"/>
          <w:between w:val="none" w:sz="4" w:space="0" w:color="000000"/>
        </w:pBdr>
        <w:shd w:val="clear" w:color="auto" w:fill="FFFFFF"/>
        <w:jc w:val="center"/>
        <w:rPr>
          <w:lang w:eastAsia="en-US"/>
        </w:rPr>
      </w:pPr>
      <w:r>
        <w:rPr>
          <w:szCs w:val="24"/>
          <w:lang w:eastAsia="en-US"/>
        </w:rPr>
        <w:t>ПАСПОРТ</w:t>
      </w:r>
    </w:p>
    <w:p w:rsidR="0054767C" w:rsidRDefault="00AD19C8">
      <w:pPr>
        <w:pStyle w:val="a8"/>
        <w:pBdr>
          <w:top w:val="none" w:sz="4" w:space="0" w:color="000000"/>
          <w:left w:val="none" w:sz="4" w:space="0" w:color="000000"/>
          <w:bottom w:val="none" w:sz="12" w:space="0" w:color="000000"/>
          <w:right w:val="none" w:sz="4" w:space="0" w:color="000000"/>
          <w:between w:val="none" w:sz="4" w:space="0" w:color="000000"/>
        </w:pBdr>
        <w:shd w:val="clear" w:color="auto" w:fill="FFFFFF"/>
        <w:jc w:val="center"/>
        <w:rPr>
          <w:highlight w:val="white"/>
        </w:rPr>
      </w:pPr>
      <w:r>
        <w:rPr>
          <w:szCs w:val="24"/>
          <w:lang w:eastAsia="en-US"/>
        </w:rPr>
        <w:t xml:space="preserve"> муниципальной программы</w:t>
      </w:r>
    </w:p>
    <w:p w:rsidR="0054767C" w:rsidRDefault="00AD19C8">
      <w:pPr>
        <w:pStyle w:val="ConsPlusNormal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Таблица 1</w:t>
      </w:r>
    </w:p>
    <w:p w:rsidR="0054767C" w:rsidRDefault="0054767C">
      <w:pPr>
        <w:pStyle w:val="ConsPlusNormal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</w:p>
    <w:p w:rsidR="0054767C" w:rsidRDefault="00AD19C8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bookmarkStart w:id="0" w:name="P1011"/>
      <w:bookmarkEnd w:id="0"/>
      <w:r>
        <w:rPr>
          <w:rFonts w:ascii="Times New Roman" w:hAnsi="Times New Roman" w:cs="Times New Roman"/>
          <w:sz w:val="24"/>
          <w:szCs w:val="24"/>
          <w:highlight w:val="white"/>
        </w:rPr>
        <w:t>Основные положения</w:t>
      </w:r>
    </w:p>
    <w:p w:rsidR="0054767C" w:rsidRDefault="0054767C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3118"/>
        <w:gridCol w:w="4962"/>
      </w:tblGrid>
      <w:tr w:rsidR="0054767C">
        <w:tc>
          <w:tcPr>
            <w:tcW w:w="959" w:type="dxa"/>
          </w:tcPr>
          <w:p w:rsidR="0054767C" w:rsidRDefault="00AD19C8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1.</w:t>
            </w:r>
          </w:p>
        </w:tc>
        <w:tc>
          <w:tcPr>
            <w:tcW w:w="3118" w:type="dxa"/>
          </w:tcPr>
          <w:p w:rsidR="0054767C" w:rsidRDefault="00AD19C8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Куратор муниципальной программы</w:t>
            </w:r>
          </w:p>
        </w:tc>
        <w:tc>
          <w:tcPr>
            <w:tcW w:w="4962" w:type="dxa"/>
          </w:tcPr>
          <w:p w:rsidR="0054767C" w:rsidRDefault="00AD19C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Заместитель главы города Урай, курирующий направления внутренней политики, развития местного самоуправления и организации деятельности администрации города Урай </w:t>
            </w:r>
          </w:p>
        </w:tc>
      </w:tr>
      <w:tr w:rsidR="0054767C">
        <w:tc>
          <w:tcPr>
            <w:tcW w:w="959" w:type="dxa"/>
          </w:tcPr>
          <w:p w:rsidR="0054767C" w:rsidRDefault="00AD19C8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2.</w:t>
            </w:r>
          </w:p>
        </w:tc>
        <w:tc>
          <w:tcPr>
            <w:tcW w:w="3118" w:type="dxa"/>
          </w:tcPr>
          <w:p w:rsidR="0054767C" w:rsidRDefault="00AD19C8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Ответственный исполнитель муниципальной программы</w:t>
            </w:r>
          </w:p>
        </w:tc>
        <w:tc>
          <w:tcPr>
            <w:tcW w:w="4962" w:type="dxa"/>
          </w:tcPr>
          <w:p w:rsidR="0054767C" w:rsidRDefault="00AD19C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Управление внутренней политики администрации города Урай </w:t>
            </w:r>
          </w:p>
        </w:tc>
      </w:tr>
      <w:tr w:rsidR="0054767C">
        <w:tc>
          <w:tcPr>
            <w:tcW w:w="959" w:type="dxa"/>
          </w:tcPr>
          <w:p w:rsidR="0054767C" w:rsidRDefault="00AD19C8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3.</w:t>
            </w:r>
          </w:p>
        </w:tc>
        <w:tc>
          <w:tcPr>
            <w:tcW w:w="3118" w:type="dxa"/>
          </w:tcPr>
          <w:p w:rsidR="0054767C" w:rsidRDefault="00AD19C8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Период реализации муниципальной программы</w:t>
            </w:r>
          </w:p>
        </w:tc>
        <w:tc>
          <w:tcPr>
            <w:tcW w:w="4962" w:type="dxa"/>
          </w:tcPr>
          <w:p w:rsidR="0054767C" w:rsidRDefault="00AD19C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2025 - 2030 годы</w:t>
            </w:r>
          </w:p>
        </w:tc>
      </w:tr>
      <w:tr w:rsidR="0054767C">
        <w:tc>
          <w:tcPr>
            <w:tcW w:w="959" w:type="dxa"/>
          </w:tcPr>
          <w:p w:rsidR="0054767C" w:rsidRDefault="00AD19C8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4.</w:t>
            </w:r>
          </w:p>
        </w:tc>
        <w:tc>
          <w:tcPr>
            <w:tcW w:w="3118" w:type="dxa"/>
          </w:tcPr>
          <w:p w:rsidR="0054767C" w:rsidRDefault="00AD19C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Цели муниципальной программы</w:t>
            </w:r>
          </w:p>
        </w:tc>
        <w:tc>
          <w:tcPr>
            <w:tcW w:w="4962" w:type="dxa"/>
          </w:tcPr>
          <w:p w:rsidR="0054767C" w:rsidRDefault="00AD19C8">
            <w:pPr>
              <w:pStyle w:val="1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Создание условий для развития гражданского общества и реализации гражданских инициатив.</w:t>
            </w:r>
          </w:p>
          <w:p w:rsidR="0054767C" w:rsidRDefault="00AD19C8">
            <w:pPr>
              <w:pStyle w:val="1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>Создание равных возможностей для самореализации молодежи, продвижение традиционных духовно-нравственных ценностей, воспитание патриотичной и социально-ответственной лич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ности.  </w:t>
            </w:r>
          </w:p>
        </w:tc>
      </w:tr>
      <w:tr w:rsidR="0054767C">
        <w:tc>
          <w:tcPr>
            <w:tcW w:w="959" w:type="dxa"/>
          </w:tcPr>
          <w:p w:rsidR="0054767C" w:rsidRDefault="00AD19C8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5.</w:t>
            </w:r>
          </w:p>
        </w:tc>
        <w:tc>
          <w:tcPr>
            <w:tcW w:w="3118" w:type="dxa"/>
          </w:tcPr>
          <w:p w:rsidR="0054767C" w:rsidRDefault="00AD19C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Направления (подпрограммы) муниципальной программы</w:t>
            </w:r>
          </w:p>
        </w:tc>
        <w:tc>
          <w:tcPr>
            <w:tcW w:w="4962" w:type="dxa"/>
          </w:tcPr>
          <w:p w:rsidR="0054767C" w:rsidRDefault="00AD19C8">
            <w:pPr>
              <w:pStyle w:val="1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-</w:t>
            </w:r>
          </w:p>
        </w:tc>
      </w:tr>
      <w:tr w:rsidR="0054767C">
        <w:tc>
          <w:tcPr>
            <w:tcW w:w="959" w:type="dxa"/>
          </w:tcPr>
          <w:p w:rsidR="0054767C" w:rsidRDefault="00AD19C8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6.</w:t>
            </w:r>
          </w:p>
        </w:tc>
        <w:tc>
          <w:tcPr>
            <w:tcW w:w="3118" w:type="dxa"/>
          </w:tcPr>
          <w:p w:rsidR="0054767C" w:rsidRDefault="00AD19C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Объемы финансового обеспечения за весь период реализации</w:t>
            </w:r>
          </w:p>
        </w:tc>
        <w:tc>
          <w:tcPr>
            <w:tcW w:w="4962" w:type="dxa"/>
          </w:tcPr>
          <w:p w:rsidR="0054767C" w:rsidRDefault="00AD19C8">
            <w:pPr>
              <w:pStyle w:val="1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236 059,1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тыс. рублей</w:t>
            </w:r>
          </w:p>
          <w:p w:rsidR="0054767C" w:rsidRDefault="00AD19C8">
            <w:pPr>
              <w:pStyle w:val="12"/>
              <w:tabs>
                <w:tab w:val="left" w:pos="3989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ab/>
            </w:r>
          </w:p>
        </w:tc>
      </w:tr>
      <w:tr w:rsidR="0054767C">
        <w:tc>
          <w:tcPr>
            <w:tcW w:w="959" w:type="dxa"/>
          </w:tcPr>
          <w:p w:rsidR="0054767C" w:rsidRDefault="00AD19C8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7.</w:t>
            </w:r>
          </w:p>
        </w:tc>
        <w:tc>
          <w:tcPr>
            <w:tcW w:w="3118" w:type="dxa"/>
          </w:tcPr>
          <w:p w:rsidR="0054767C" w:rsidRDefault="00AD19C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Связь с национальными целями развития Российской Федерации/ государственными программами Ханты-Мансийского автономного округа - Югры</w:t>
            </w:r>
          </w:p>
        </w:tc>
        <w:tc>
          <w:tcPr>
            <w:tcW w:w="4962" w:type="dxa"/>
          </w:tcPr>
          <w:p w:rsidR="0054767C" w:rsidRDefault="00AD19C8">
            <w:pPr>
              <w:pStyle w:val="TableParagraph"/>
              <w:ind w:left="62" w:right="69"/>
              <w:rPr>
                <w:highlight w:val="white"/>
              </w:rPr>
            </w:pPr>
            <w:r>
              <w:rPr>
                <w:highlight w:val="white"/>
              </w:rPr>
              <w:t xml:space="preserve">Реализация </w:t>
            </w:r>
            <w:r>
              <w:rPr>
                <w:spacing w:val="-1"/>
                <w:highlight w:val="white"/>
              </w:rPr>
              <w:t xml:space="preserve">потенциала </w:t>
            </w:r>
            <w:r>
              <w:rPr>
                <w:highlight w:val="white"/>
              </w:rPr>
              <w:t xml:space="preserve">каждого </w:t>
            </w:r>
            <w:r>
              <w:rPr>
                <w:spacing w:val="-1"/>
                <w:highlight w:val="white"/>
              </w:rPr>
              <w:t>человека,</w:t>
            </w:r>
            <w:r>
              <w:rPr>
                <w:spacing w:val="34"/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развитие его талантов, </w:t>
            </w:r>
            <w:r>
              <w:rPr>
                <w:spacing w:val="-1"/>
                <w:highlight w:val="white"/>
              </w:rPr>
              <w:t>воспитание</w:t>
            </w:r>
            <w:r>
              <w:rPr>
                <w:spacing w:val="29"/>
                <w:highlight w:val="white"/>
              </w:rPr>
              <w:t xml:space="preserve"> </w:t>
            </w:r>
            <w:r>
              <w:rPr>
                <w:highlight w:val="white"/>
              </w:rPr>
              <w:t>патриотичной и социально ответственной личности:</w:t>
            </w:r>
          </w:p>
          <w:p w:rsidR="0054767C" w:rsidRDefault="00AD19C8">
            <w:pPr>
              <w:pStyle w:val="TableParagraph"/>
              <w:tabs>
                <w:tab w:val="left" w:pos="4752"/>
              </w:tabs>
              <w:ind w:left="74" w:right="90"/>
              <w:rPr>
                <w:highlight w:val="white"/>
              </w:rPr>
            </w:pPr>
            <w:r>
              <w:rPr>
                <w:highlight w:val="white"/>
              </w:rPr>
              <w:t>1. Создание к 2030 году условий для воспитания гармонично развитой,</w:t>
            </w:r>
          </w:p>
          <w:p w:rsidR="0054767C" w:rsidRDefault="00AD19C8">
            <w:pPr>
              <w:pStyle w:val="TableParagraph"/>
              <w:tabs>
                <w:tab w:val="left" w:pos="4610"/>
              </w:tabs>
              <w:ind w:left="74" w:right="90"/>
              <w:rPr>
                <w:highlight w:val="white"/>
              </w:rPr>
            </w:pPr>
            <w:r>
              <w:rPr>
                <w:highlight w:val="white"/>
              </w:rPr>
              <w:t xml:space="preserve">патриотичной и социально ответственной личности на основе традиционных российских духовно - нравственных и культурно - </w:t>
            </w:r>
            <w:r>
              <w:rPr>
                <w:sz w:val="20"/>
                <w:szCs w:val="20"/>
                <w:highlight w:val="white"/>
              </w:rPr>
              <w:t xml:space="preserve"> </w:t>
            </w:r>
            <w:r>
              <w:rPr>
                <w:highlight w:val="white"/>
              </w:rPr>
              <w:t>исторических ценностей;</w:t>
            </w:r>
          </w:p>
          <w:p w:rsidR="0054767C" w:rsidRDefault="00AD19C8">
            <w:pPr>
              <w:pStyle w:val="TableParagraph"/>
              <w:tabs>
                <w:tab w:val="left" w:pos="4610"/>
              </w:tabs>
              <w:ind w:left="74" w:right="90"/>
              <w:rPr>
                <w:highlight w:val="white"/>
              </w:rPr>
            </w:pPr>
            <w:r>
              <w:rPr>
                <w:highlight w:val="white"/>
              </w:rPr>
              <w:t>2. Увеличение доли молодых людей, вовлеченны</w:t>
            </w:r>
            <w:r>
              <w:rPr>
                <w:highlight w:val="white"/>
              </w:rPr>
              <w:t xml:space="preserve">х в добровольческую и </w:t>
            </w:r>
            <w:r>
              <w:rPr>
                <w:highlight w:val="white"/>
              </w:rPr>
              <w:lastRenderedPageBreak/>
              <w:t>общественную деятельность;</w:t>
            </w:r>
          </w:p>
          <w:p w:rsidR="0054767C" w:rsidRDefault="00AD19C8">
            <w:pPr>
              <w:pStyle w:val="TableParagraph"/>
              <w:tabs>
                <w:tab w:val="left" w:pos="4610"/>
              </w:tabs>
              <w:ind w:left="74" w:right="90"/>
              <w:rPr>
                <w:highlight w:val="white"/>
              </w:rPr>
            </w:pPr>
            <w:r>
              <w:rPr>
                <w:highlight w:val="white"/>
              </w:rPr>
              <w:t>3. Увеличение к 2030 году доли молодых людей, участвующих  в проектах и программах, направленных на профессиональное, личностное развитие и патриотическое воспитание;</w:t>
            </w:r>
          </w:p>
          <w:p w:rsidR="0054767C" w:rsidRDefault="00AD19C8">
            <w:pPr>
              <w:pStyle w:val="TableParagraph"/>
              <w:tabs>
                <w:tab w:val="left" w:pos="4610"/>
              </w:tabs>
              <w:ind w:left="74" w:right="90"/>
              <w:rPr>
                <w:highlight w:val="white"/>
              </w:rPr>
            </w:pPr>
            <w:r>
              <w:rPr>
                <w:highlight w:val="white"/>
              </w:rPr>
              <w:t>4. Увеличение к 2030 году доли молодых л</w:t>
            </w:r>
            <w:r>
              <w:rPr>
                <w:highlight w:val="white"/>
              </w:rPr>
              <w:t>юдей, верящих в возможности самореализации в России.</w:t>
            </w:r>
          </w:p>
          <w:p w:rsidR="0054767C" w:rsidRDefault="0054767C">
            <w:pPr>
              <w:pStyle w:val="TableParagraph"/>
              <w:tabs>
                <w:tab w:val="left" w:pos="4610"/>
              </w:tabs>
              <w:ind w:left="74" w:right="90"/>
              <w:rPr>
                <w:highlight w:val="white"/>
              </w:rPr>
            </w:pPr>
          </w:p>
          <w:p w:rsidR="0054767C" w:rsidRDefault="00AD19C8">
            <w:pPr>
              <w:pStyle w:val="12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Государственная программа Ханты-Мансийского автономного округа – Югры «Развитие гражданского общества».</w:t>
            </w:r>
          </w:p>
          <w:p w:rsidR="0054767C" w:rsidRDefault="0054767C">
            <w:pPr>
              <w:pStyle w:val="TableParagraph"/>
              <w:tabs>
                <w:tab w:val="left" w:pos="4610"/>
              </w:tabs>
              <w:ind w:left="74" w:right="90"/>
              <w:rPr>
                <w:highlight w:val="white"/>
              </w:rPr>
            </w:pPr>
          </w:p>
        </w:tc>
      </w:tr>
    </w:tbl>
    <w:p w:rsidR="0054767C" w:rsidRDefault="0054767C">
      <w:pPr>
        <w:pStyle w:val="af5"/>
        <w:spacing w:before="140" w:beforeAutospacing="0" w:after="0" w:afterAutospacing="0" w:line="240" w:lineRule="atLeast"/>
        <w:ind w:firstLine="451"/>
        <w:jc w:val="both"/>
        <w:rPr>
          <w:highlight w:val="white"/>
        </w:rPr>
      </w:pPr>
    </w:p>
    <w:p w:rsidR="0054767C" w:rsidRDefault="0054767C">
      <w:pPr>
        <w:pStyle w:val="ConsPlusNormal"/>
        <w:widowControl/>
        <w:shd w:val="clear" w:color="auto" w:fill="FFFFFF"/>
        <w:ind w:firstLine="0"/>
        <w:jc w:val="both"/>
        <w:rPr>
          <w:rFonts w:ascii="Times New Roman" w:hAnsi="Times New Roman" w:cs="Times New Roman"/>
          <w:sz w:val="24"/>
          <w:szCs w:val="24"/>
          <w:highlight w:val="white"/>
        </w:rPr>
        <w:sectPr w:rsidR="0054767C">
          <w:pgSz w:w="11906" w:h="16838"/>
          <w:pgMar w:top="851" w:right="851" w:bottom="851" w:left="1701" w:header="720" w:footer="720" w:gutter="0"/>
          <w:cols w:space="720"/>
          <w:docGrid w:linePitch="360"/>
        </w:sectPr>
      </w:pPr>
    </w:p>
    <w:p w:rsidR="0054767C" w:rsidRDefault="00AD19C8">
      <w:pPr>
        <w:shd w:val="clear" w:color="auto" w:fill="FFFFFF"/>
        <w:jc w:val="right"/>
        <w:outlineLvl w:val="2"/>
        <w:rPr>
          <w:highlight w:val="white"/>
        </w:rPr>
      </w:pPr>
      <w:r>
        <w:rPr>
          <w:highlight w:val="white"/>
        </w:rPr>
        <w:lastRenderedPageBreak/>
        <w:t xml:space="preserve">Таблица </w:t>
      </w:r>
      <w:r>
        <w:rPr>
          <w:highlight w:val="white"/>
          <w:lang w:val="en-US"/>
        </w:rPr>
        <w:t>2</w:t>
      </w:r>
    </w:p>
    <w:p w:rsidR="0054767C" w:rsidRDefault="00AD19C8">
      <w:pPr>
        <w:shd w:val="clear" w:color="auto" w:fill="FFFFFF"/>
        <w:jc w:val="center"/>
        <w:outlineLvl w:val="2"/>
        <w:rPr>
          <w:highlight w:val="white"/>
        </w:rPr>
      </w:pPr>
      <w:r>
        <w:rPr>
          <w:highlight w:val="white"/>
        </w:rPr>
        <w:t>Показатели муниципальной программы</w:t>
      </w:r>
    </w:p>
    <w:p w:rsidR="0054767C" w:rsidRDefault="0054767C">
      <w:pPr>
        <w:shd w:val="clear" w:color="auto" w:fill="FFFFFF"/>
        <w:rPr>
          <w:sz w:val="18"/>
          <w:szCs w:val="18"/>
          <w:highlight w:val="white"/>
        </w:rPr>
      </w:pPr>
    </w:p>
    <w:tbl>
      <w:tblPr>
        <w:tblW w:w="15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7"/>
        <w:gridCol w:w="2127"/>
        <w:gridCol w:w="1133"/>
        <w:gridCol w:w="850"/>
        <w:gridCol w:w="850"/>
        <w:gridCol w:w="852"/>
        <w:gridCol w:w="709"/>
        <w:gridCol w:w="851"/>
        <w:gridCol w:w="850"/>
        <w:gridCol w:w="850"/>
        <w:gridCol w:w="851"/>
        <w:gridCol w:w="851"/>
        <w:gridCol w:w="141"/>
        <w:gridCol w:w="712"/>
        <w:gridCol w:w="139"/>
        <w:gridCol w:w="1134"/>
        <w:gridCol w:w="1002"/>
        <w:gridCol w:w="1248"/>
        <w:gridCol w:w="10"/>
      </w:tblGrid>
      <w:tr w:rsidR="0054767C">
        <w:tc>
          <w:tcPr>
            <w:tcW w:w="487" w:type="dxa"/>
            <w:vMerge w:val="restart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№ п/п</w:t>
            </w:r>
          </w:p>
        </w:tc>
        <w:tc>
          <w:tcPr>
            <w:tcW w:w="2127" w:type="dxa"/>
            <w:vMerge w:val="restart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Наименование показателя</w:t>
            </w:r>
          </w:p>
        </w:tc>
        <w:tc>
          <w:tcPr>
            <w:tcW w:w="1133" w:type="dxa"/>
            <w:vMerge w:val="restart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Уровень показателя</w:t>
            </w:r>
          </w:p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&lt; 1&gt;</w:t>
            </w:r>
          </w:p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(НП &lt;*&gt;, ОЭОМСУ &lt;**&gt;, ГП ХМАО - Югры &lt;***&gt; РП в ФП &lt;****&gt;, РП вне НП и ФП&lt;*****&gt;, МП&lt;******&gt;, МП г. Урай &lt;*******&gt;)</w:t>
            </w:r>
          </w:p>
        </w:tc>
        <w:tc>
          <w:tcPr>
            <w:tcW w:w="850" w:type="dxa"/>
            <w:vMerge w:val="restart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Единица измерения (по </w:t>
            </w:r>
            <w:hyperlink r:id="rId10" w:tooltip="https://login.consultant.ru/link/?req=doc&amp;base=LAW&amp;n=441135" w:history="1">
              <w:r>
                <w:rPr>
                  <w:rFonts w:ascii="Times New Roman" w:hAnsi="Times New Roman" w:cs="Times New Roman"/>
                  <w:color w:val="000000"/>
                  <w:sz w:val="22"/>
                  <w:szCs w:val="22"/>
                  <w:highlight w:val="white"/>
                </w:rPr>
                <w:t>ОКЕИ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)</w:t>
            </w:r>
          </w:p>
        </w:tc>
        <w:tc>
          <w:tcPr>
            <w:tcW w:w="850" w:type="dxa"/>
            <w:vMerge w:val="restart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Признак возрастания (В)/ убывания (У)</w:t>
            </w:r>
          </w:p>
        </w:tc>
        <w:tc>
          <w:tcPr>
            <w:tcW w:w="1561" w:type="dxa"/>
            <w:gridSpan w:val="2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Базовое значение</w:t>
            </w:r>
          </w:p>
        </w:tc>
        <w:tc>
          <w:tcPr>
            <w:tcW w:w="5106" w:type="dxa"/>
            <w:gridSpan w:val="7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Значение показателя по годам</w:t>
            </w:r>
          </w:p>
        </w:tc>
        <w:tc>
          <w:tcPr>
            <w:tcW w:w="1273" w:type="dxa"/>
            <w:gridSpan w:val="2"/>
            <w:vMerge w:val="restart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Документ</w:t>
            </w:r>
          </w:p>
        </w:tc>
        <w:tc>
          <w:tcPr>
            <w:tcW w:w="1002" w:type="dxa"/>
            <w:vMerge w:val="restart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Ответственный</w:t>
            </w:r>
          </w:p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за дос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тижение показателя</w:t>
            </w:r>
          </w:p>
        </w:tc>
        <w:tc>
          <w:tcPr>
            <w:tcW w:w="1258" w:type="dxa"/>
            <w:gridSpan w:val="2"/>
            <w:vMerge w:val="restart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Связь с показателями национальных целей</w:t>
            </w:r>
          </w:p>
        </w:tc>
      </w:tr>
      <w:tr w:rsidR="0054767C">
        <w:tc>
          <w:tcPr>
            <w:tcW w:w="487" w:type="dxa"/>
            <w:vMerge/>
          </w:tcPr>
          <w:p w:rsidR="0054767C" w:rsidRDefault="0054767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:rsidR="0054767C" w:rsidRDefault="0054767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:rsidR="0054767C" w:rsidRDefault="00547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54767C" w:rsidRDefault="00547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54767C" w:rsidRDefault="00547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значение</w:t>
            </w:r>
          </w:p>
        </w:tc>
        <w:tc>
          <w:tcPr>
            <w:tcW w:w="709" w:type="dxa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год</w:t>
            </w:r>
          </w:p>
        </w:tc>
        <w:tc>
          <w:tcPr>
            <w:tcW w:w="851" w:type="dxa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2025</w:t>
            </w:r>
          </w:p>
        </w:tc>
        <w:tc>
          <w:tcPr>
            <w:tcW w:w="850" w:type="dxa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2026</w:t>
            </w:r>
          </w:p>
        </w:tc>
        <w:tc>
          <w:tcPr>
            <w:tcW w:w="850" w:type="dxa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2027</w:t>
            </w:r>
          </w:p>
        </w:tc>
        <w:tc>
          <w:tcPr>
            <w:tcW w:w="851" w:type="dxa"/>
          </w:tcPr>
          <w:p w:rsidR="0054767C" w:rsidRDefault="00AD19C8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2028</w:t>
            </w:r>
          </w:p>
        </w:tc>
        <w:tc>
          <w:tcPr>
            <w:tcW w:w="851" w:type="dxa"/>
          </w:tcPr>
          <w:p w:rsidR="0054767C" w:rsidRDefault="00AD19C8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2029</w:t>
            </w:r>
          </w:p>
        </w:tc>
        <w:tc>
          <w:tcPr>
            <w:tcW w:w="853" w:type="dxa"/>
            <w:gridSpan w:val="2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2030</w:t>
            </w:r>
          </w:p>
        </w:tc>
        <w:tc>
          <w:tcPr>
            <w:tcW w:w="1273" w:type="dxa"/>
            <w:gridSpan w:val="2"/>
            <w:vMerge/>
          </w:tcPr>
          <w:p w:rsidR="0054767C" w:rsidRDefault="00547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vMerge/>
          </w:tcPr>
          <w:p w:rsidR="0054767C" w:rsidRDefault="00547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8" w:type="dxa"/>
            <w:gridSpan w:val="2"/>
            <w:vMerge/>
          </w:tcPr>
          <w:p w:rsidR="0054767C" w:rsidRDefault="00547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767C">
        <w:trPr>
          <w:gridAfter w:val="1"/>
          <w:wAfter w:w="10" w:type="dxa"/>
          <w:trHeight w:val="445"/>
        </w:trPr>
        <w:tc>
          <w:tcPr>
            <w:tcW w:w="15637" w:type="dxa"/>
            <w:gridSpan w:val="18"/>
          </w:tcPr>
          <w:p w:rsidR="0054767C" w:rsidRDefault="00AD19C8">
            <w:pPr>
              <w:numPr>
                <w:ilvl w:val="0"/>
                <w:numId w:val="34"/>
              </w:numPr>
              <w:shd w:val="clear" w:color="auto" w:fill="FFFFFF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highlight w:val="white"/>
              </w:rPr>
              <w:t>Цель «Создание условий для развития гражданского общества и реализации гражданских инициатив»</w:t>
            </w:r>
          </w:p>
        </w:tc>
      </w:tr>
      <w:tr w:rsidR="0054767C">
        <w:trPr>
          <w:trHeight w:val="1134"/>
        </w:trPr>
        <w:tc>
          <w:tcPr>
            <w:tcW w:w="487" w:type="dxa"/>
          </w:tcPr>
          <w:p w:rsidR="0054767C" w:rsidRDefault="00AD19C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11.</w:t>
            </w:r>
          </w:p>
        </w:tc>
        <w:tc>
          <w:tcPr>
            <w:tcW w:w="2127" w:type="dxa"/>
          </w:tcPr>
          <w:p w:rsidR="0054767C" w:rsidRDefault="00AD19C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Доля средств бюджета города Урай, выделяемых социально ориентированным некоммерческим организациям, в общем объеме средств бюджета города  Урай, выделяемых через конкурентные процедуры</w:t>
            </w:r>
          </w:p>
        </w:tc>
        <w:tc>
          <w:tcPr>
            <w:tcW w:w="1133" w:type="dxa"/>
          </w:tcPr>
          <w:p w:rsidR="0054767C" w:rsidRDefault="00AD19C8">
            <w:pPr>
              <w:shd w:val="clear" w:color="FFFFFF" w:fill="FFFFFF"/>
              <w:jc w:val="center"/>
              <w:rPr>
                <w:highlight w:val="white"/>
              </w:rPr>
            </w:pPr>
            <w:r>
              <w:rPr>
                <w:highlight w:val="white"/>
                <w:lang w:eastAsia="en-US"/>
              </w:rPr>
              <w:t>МП г. Урай</w:t>
            </w:r>
            <w:r>
              <w:rPr>
                <w:highlight w:val="white"/>
                <w:lang w:val="en-US" w:eastAsia="en-US"/>
              </w:rPr>
              <w:t xml:space="preserve"> </w:t>
            </w:r>
            <w:r>
              <w:rPr>
                <w:sz w:val="16"/>
                <w:szCs w:val="16"/>
                <w:highlight w:val="white"/>
              </w:rPr>
              <w:t>&lt;*******&gt;</w:t>
            </w:r>
          </w:p>
        </w:tc>
        <w:tc>
          <w:tcPr>
            <w:tcW w:w="850" w:type="dxa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%</w:t>
            </w:r>
          </w:p>
        </w:tc>
        <w:tc>
          <w:tcPr>
            <w:tcW w:w="850" w:type="dxa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</w:t>
            </w:r>
          </w:p>
        </w:tc>
        <w:tc>
          <w:tcPr>
            <w:tcW w:w="852" w:type="dxa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1,7</w:t>
            </w:r>
          </w:p>
        </w:tc>
        <w:tc>
          <w:tcPr>
            <w:tcW w:w="709" w:type="dxa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2023</w:t>
            </w:r>
          </w:p>
        </w:tc>
        <w:tc>
          <w:tcPr>
            <w:tcW w:w="851" w:type="dxa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50" w:type="dxa"/>
          </w:tcPr>
          <w:p w:rsidR="0054767C" w:rsidRDefault="00AD19C8">
            <w:pPr>
              <w:shd w:val="clear" w:color="auto" w:fill="FFFFFF"/>
              <w:jc w:val="center"/>
              <w:rPr>
                <w:highlight w:val="white"/>
              </w:rPr>
            </w:pPr>
            <w:r>
              <w:rPr>
                <w:highlight w:val="white"/>
              </w:rPr>
              <w:t>2,3</w:t>
            </w:r>
          </w:p>
        </w:tc>
        <w:tc>
          <w:tcPr>
            <w:tcW w:w="850" w:type="dxa"/>
          </w:tcPr>
          <w:p w:rsidR="0054767C" w:rsidRDefault="00AD19C8">
            <w:pPr>
              <w:shd w:val="clear" w:color="auto" w:fill="FFFFFF"/>
              <w:jc w:val="center"/>
              <w:rPr>
                <w:highlight w:val="white"/>
              </w:rPr>
            </w:pPr>
            <w:r>
              <w:rPr>
                <w:highlight w:val="white"/>
              </w:rPr>
              <w:t>2,4</w:t>
            </w:r>
          </w:p>
        </w:tc>
        <w:tc>
          <w:tcPr>
            <w:tcW w:w="851" w:type="dxa"/>
          </w:tcPr>
          <w:p w:rsidR="0054767C" w:rsidRDefault="00AD19C8">
            <w:pPr>
              <w:shd w:val="clear" w:color="auto" w:fill="FFFFFF"/>
              <w:jc w:val="center"/>
              <w:rPr>
                <w:highlight w:val="white"/>
              </w:rPr>
            </w:pPr>
            <w:r>
              <w:rPr>
                <w:highlight w:val="white"/>
                <w:lang w:val="en-US"/>
              </w:rPr>
              <w:t>9,4</w:t>
            </w:r>
          </w:p>
        </w:tc>
        <w:tc>
          <w:tcPr>
            <w:tcW w:w="851" w:type="dxa"/>
          </w:tcPr>
          <w:p w:rsidR="0054767C" w:rsidRDefault="00AD19C8">
            <w:pPr>
              <w:shd w:val="clear" w:color="auto" w:fill="FFFFFF"/>
              <w:jc w:val="center"/>
              <w:rPr>
                <w:highlight w:val="white"/>
              </w:rPr>
            </w:pPr>
            <w:r>
              <w:rPr>
                <w:highlight w:val="white"/>
                <w:lang w:val="en-US"/>
              </w:rPr>
              <w:t>9,7</w:t>
            </w:r>
          </w:p>
        </w:tc>
        <w:tc>
          <w:tcPr>
            <w:tcW w:w="853" w:type="dxa"/>
            <w:gridSpan w:val="2"/>
          </w:tcPr>
          <w:p w:rsidR="0054767C" w:rsidRDefault="00AD19C8">
            <w:pPr>
              <w:shd w:val="clear" w:color="auto" w:fill="FFFFFF"/>
              <w:jc w:val="center"/>
              <w:rPr>
                <w:highlight w:val="white"/>
              </w:rPr>
            </w:pPr>
            <w:r>
              <w:rPr>
                <w:highlight w:val="white"/>
                <w:lang w:val="en-US"/>
              </w:rPr>
              <w:t>10</w:t>
            </w:r>
          </w:p>
        </w:tc>
        <w:tc>
          <w:tcPr>
            <w:tcW w:w="1273" w:type="dxa"/>
            <w:gridSpan w:val="2"/>
          </w:tcPr>
          <w:p w:rsidR="0054767C" w:rsidRDefault="00AD19C8">
            <w:pPr>
              <w:pStyle w:val="ConsPlusTitle"/>
              <w:jc w:val="center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002" w:type="dxa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Управление внутренней политики администрации города Урай</w:t>
            </w:r>
          </w:p>
          <w:p w:rsidR="0054767C" w:rsidRDefault="005476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58" w:type="dxa"/>
            <w:gridSpan w:val="2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-</w:t>
            </w:r>
          </w:p>
        </w:tc>
      </w:tr>
      <w:tr w:rsidR="0054767C">
        <w:trPr>
          <w:gridAfter w:val="1"/>
          <w:wAfter w:w="10" w:type="dxa"/>
          <w:trHeight w:val="319"/>
        </w:trPr>
        <w:tc>
          <w:tcPr>
            <w:tcW w:w="487" w:type="dxa"/>
          </w:tcPr>
          <w:p w:rsidR="0054767C" w:rsidRDefault="00AD19C8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val="en-US" w:eastAsia="en-US"/>
              </w:rPr>
              <w:t>2</w:t>
            </w:r>
            <w:r>
              <w:rPr>
                <w:sz w:val="22"/>
                <w:szCs w:val="22"/>
                <w:highlight w:val="white"/>
                <w:lang w:eastAsia="en-US"/>
              </w:rPr>
              <w:t>.</w:t>
            </w:r>
          </w:p>
        </w:tc>
        <w:tc>
          <w:tcPr>
            <w:tcW w:w="2127" w:type="dxa"/>
          </w:tcPr>
          <w:p w:rsidR="0054767C" w:rsidRDefault="00AD19C8">
            <w:pPr>
              <w:rPr>
                <w:highlight w:val="white"/>
              </w:rPr>
            </w:pPr>
            <w:r>
              <w:rPr>
                <w:highlight w:val="white"/>
              </w:rPr>
              <w:t>Количество</w:t>
            </w:r>
          </w:p>
          <w:p w:rsidR="0054767C" w:rsidRDefault="00AD19C8">
            <w:pPr>
              <w:rPr>
                <w:highlight w:val="white"/>
              </w:rPr>
            </w:pPr>
            <w:r>
              <w:rPr>
                <w:highlight w:val="white"/>
              </w:rPr>
              <w:t>форм</w:t>
            </w:r>
          </w:p>
          <w:p w:rsidR="0054767C" w:rsidRDefault="00AD19C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непосредственного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осуществления населением местного самоуправления и участие населения в осуществлении местного самоуправления и случаев их применения в городе Урай</w:t>
            </w:r>
          </w:p>
        </w:tc>
        <w:tc>
          <w:tcPr>
            <w:tcW w:w="1133" w:type="dxa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lastRenderedPageBreak/>
              <w:t>МП г. Урай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&lt;*******&gt;</w:t>
            </w:r>
          </w:p>
        </w:tc>
        <w:tc>
          <w:tcPr>
            <w:tcW w:w="850" w:type="dxa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Единиц</w:t>
            </w:r>
          </w:p>
        </w:tc>
        <w:tc>
          <w:tcPr>
            <w:tcW w:w="850" w:type="dxa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</w:t>
            </w:r>
          </w:p>
        </w:tc>
        <w:tc>
          <w:tcPr>
            <w:tcW w:w="852" w:type="dxa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>24</w:t>
            </w:r>
          </w:p>
        </w:tc>
        <w:tc>
          <w:tcPr>
            <w:tcW w:w="709" w:type="dxa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>2023</w:t>
            </w:r>
          </w:p>
        </w:tc>
        <w:tc>
          <w:tcPr>
            <w:tcW w:w="851" w:type="dxa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0" w:type="dxa"/>
          </w:tcPr>
          <w:p w:rsidR="0054767C" w:rsidRDefault="00AD19C8">
            <w:pPr>
              <w:shd w:val="clear" w:color="auto" w:fill="FFFFFF"/>
              <w:jc w:val="center"/>
              <w:rPr>
                <w:highlight w:val="white"/>
              </w:rPr>
            </w:pPr>
            <w:r>
              <w:rPr>
                <w:highlight w:val="white"/>
              </w:rPr>
              <w:t>26</w:t>
            </w:r>
          </w:p>
        </w:tc>
        <w:tc>
          <w:tcPr>
            <w:tcW w:w="850" w:type="dxa"/>
          </w:tcPr>
          <w:p w:rsidR="0054767C" w:rsidRDefault="00AD19C8">
            <w:pPr>
              <w:shd w:val="clear" w:color="auto" w:fill="FFFFFF"/>
              <w:jc w:val="center"/>
              <w:rPr>
                <w:highlight w:val="white"/>
              </w:rPr>
            </w:pPr>
            <w:r>
              <w:rPr>
                <w:highlight w:val="white"/>
              </w:rPr>
              <w:t>27</w:t>
            </w:r>
          </w:p>
        </w:tc>
        <w:tc>
          <w:tcPr>
            <w:tcW w:w="851" w:type="dxa"/>
          </w:tcPr>
          <w:p w:rsidR="0054767C" w:rsidRDefault="00AD19C8">
            <w:pPr>
              <w:shd w:val="clear" w:color="auto" w:fill="FFFFFF"/>
              <w:jc w:val="center"/>
              <w:rPr>
                <w:highlight w:val="white"/>
              </w:rPr>
            </w:pPr>
            <w:r>
              <w:rPr>
                <w:highlight w:val="white"/>
              </w:rPr>
              <w:t>28</w:t>
            </w:r>
          </w:p>
        </w:tc>
        <w:tc>
          <w:tcPr>
            <w:tcW w:w="851" w:type="dxa"/>
          </w:tcPr>
          <w:p w:rsidR="0054767C" w:rsidRDefault="00AD19C8">
            <w:pPr>
              <w:shd w:val="clear" w:color="auto" w:fill="FFFFFF"/>
              <w:jc w:val="center"/>
              <w:rPr>
                <w:highlight w:val="white"/>
              </w:rPr>
            </w:pPr>
            <w:r>
              <w:rPr>
                <w:highlight w:val="white"/>
              </w:rPr>
              <w:t>29</w:t>
            </w:r>
          </w:p>
        </w:tc>
        <w:tc>
          <w:tcPr>
            <w:tcW w:w="853" w:type="dxa"/>
            <w:gridSpan w:val="2"/>
          </w:tcPr>
          <w:p w:rsidR="0054767C" w:rsidRDefault="00AD19C8">
            <w:pPr>
              <w:shd w:val="clear" w:color="auto" w:fill="FFFFFF"/>
              <w:jc w:val="center"/>
              <w:rPr>
                <w:highlight w:val="white"/>
              </w:rPr>
            </w:pPr>
            <w:r>
              <w:rPr>
                <w:highlight w:val="white"/>
              </w:rPr>
              <w:t>30</w:t>
            </w:r>
          </w:p>
        </w:tc>
        <w:tc>
          <w:tcPr>
            <w:tcW w:w="1273" w:type="dxa"/>
            <w:gridSpan w:val="2"/>
          </w:tcPr>
          <w:p w:rsidR="0054767C" w:rsidRDefault="00AD19C8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002" w:type="dxa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Управление внутрен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ней политики администрации города Урай</w:t>
            </w:r>
          </w:p>
          <w:p w:rsidR="0054767C" w:rsidRDefault="005476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48" w:type="dxa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en-US"/>
              </w:rPr>
              <w:lastRenderedPageBreak/>
              <w:t>-</w:t>
            </w:r>
          </w:p>
        </w:tc>
      </w:tr>
      <w:tr w:rsidR="0054767C">
        <w:trPr>
          <w:gridAfter w:val="1"/>
          <w:wAfter w:w="10" w:type="dxa"/>
          <w:trHeight w:val="2391"/>
        </w:trPr>
        <w:tc>
          <w:tcPr>
            <w:tcW w:w="487" w:type="dxa"/>
          </w:tcPr>
          <w:p w:rsidR="0054767C" w:rsidRDefault="00AD19C8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val="en-US" w:eastAsia="en-US"/>
              </w:rPr>
              <w:lastRenderedPageBreak/>
              <w:t>3</w:t>
            </w:r>
            <w:r>
              <w:rPr>
                <w:sz w:val="22"/>
                <w:szCs w:val="22"/>
                <w:highlight w:val="white"/>
                <w:lang w:eastAsia="en-US"/>
              </w:rPr>
              <w:t>.</w:t>
            </w:r>
          </w:p>
        </w:tc>
        <w:tc>
          <w:tcPr>
            <w:tcW w:w="2127" w:type="dxa"/>
          </w:tcPr>
          <w:p w:rsidR="0054767C" w:rsidRDefault="00AD19C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Количество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территориальных общественных самоуправлений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,  созданных на территории города Урай</w:t>
            </w:r>
          </w:p>
        </w:tc>
        <w:tc>
          <w:tcPr>
            <w:tcW w:w="1133" w:type="dxa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>МП г. Урай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&lt;*******&gt;</w:t>
            </w:r>
          </w:p>
        </w:tc>
        <w:tc>
          <w:tcPr>
            <w:tcW w:w="850" w:type="dxa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Единиц</w:t>
            </w:r>
          </w:p>
        </w:tc>
        <w:tc>
          <w:tcPr>
            <w:tcW w:w="850" w:type="dxa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</w:t>
            </w:r>
          </w:p>
        </w:tc>
        <w:tc>
          <w:tcPr>
            <w:tcW w:w="852" w:type="dxa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>5</w:t>
            </w:r>
          </w:p>
        </w:tc>
        <w:tc>
          <w:tcPr>
            <w:tcW w:w="709" w:type="dxa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>2023</w:t>
            </w:r>
          </w:p>
        </w:tc>
        <w:tc>
          <w:tcPr>
            <w:tcW w:w="851" w:type="dxa"/>
          </w:tcPr>
          <w:p w:rsidR="0054767C" w:rsidRDefault="00AD19C8">
            <w:pPr>
              <w:shd w:val="clear" w:color="auto" w:fill="FFFFFF"/>
              <w:jc w:val="center"/>
              <w:rPr>
                <w:highlight w:val="white"/>
              </w:rPr>
            </w:pPr>
            <w:r>
              <w:t>6</w:t>
            </w:r>
          </w:p>
        </w:tc>
        <w:tc>
          <w:tcPr>
            <w:tcW w:w="850" w:type="dxa"/>
          </w:tcPr>
          <w:p w:rsidR="0054767C" w:rsidRDefault="00AD19C8">
            <w:pPr>
              <w:shd w:val="clear" w:color="auto" w:fill="FFFFFF"/>
              <w:jc w:val="center"/>
              <w:rPr>
                <w:highlight w:val="white"/>
              </w:rPr>
            </w:pPr>
            <w:r>
              <w:rPr>
                <w:highlight w:val="white"/>
                <w:lang w:val="en-US"/>
              </w:rPr>
              <w:t>7</w:t>
            </w:r>
          </w:p>
        </w:tc>
        <w:tc>
          <w:tcPr>
            <w:tcW w:w="850" w:type="dxa"/>
          </w:tcPr>
          <w:p w:rsidR="0054767C" w:rsidRDefault="00AD19C8">
            <w:pPr>
              <w:shd w:val="clear" w:color="auto" w:fill="FFFFFF"/>
              <w:jc w:val="center"/>
              <w:rPr>
                <w:highlight w:val="white"/>
              </w:rPr>
            </w:pPr>
            <w:r>
              <w:rPr>
                <w:highlight w:val="white"/>
                <w:lang w:val="en-US"/>
              </w:rPr>
              <w:t>8</w:t>
            </w:r>
          </w:p>
        </w:tc>
        <w:tc>
          <w:tcPr>
            <w:tcW w:w="851" w:type="dxa"/>
          </w:tcPr>
          <w:p w:rsidR="0054767C" w:rsidRDefault="00AD19C8">
            <w:pPr>
              <w:shd w:val="clear" w:color="auto" w:fill="FFFFFF"/>
              <w:jc w:val="center"/>
              <w:rPr>
                <w:highlight w:val="white"/>
              </w:rPr>
            </w:pPr>
            <w:r>
              <w:rPr>
                <w:highlight w:val="white"/>
                <w:lang w:val="en-US"/>
              </w:rPr>
              <w:t>8</w:t>
            </w:r>
          </w:p>
        </w:tc>
        <w:tc>
          <w:tcPr>
            <w:tcW w:w="851" w:type="dxa"/>
          </w:tcPr>
          <w:p w:rsidR="0054767C" w:rsidRDefault="00AD19C8">
            <w:pPr>
              <w:shd w:val="clear" w:color="auto" w:fill="FFFFFF"/>
              <w:jc w:val="center"/>
              <w:rPr>
                <w:highlight w:val="white"/>
              </w:rPr>
            </w:pPr>
            <w:r>
              <w:rPr>
                <w:highlight w:val="white"/>
                <w:lang w:val="en-US"/>
              </w:rPr>
              <w:t>9</w:t>
            </w:r>
          </w:p>
        </w:tc>
        <w:tc>
          <w:tcPr>
            <w:tcW w:w="853" w:type="dxa"/>
            <w:gridSpan w:val="2"/>
          </w:tcPr>
          <w:p w:rsidR="0054767C" w:rsidRDefault="00AD19C8">
            <w:pPr>
              <w:shd w:val="clear" w:color="auto" w:fill="FFFFFF"/>
              <w:jc w:val="center"/>
              <w:rPr>
                <w:highlight w:val="white"/>
              </w:rPr>
            </w:pPr>
            <w:r>
              <w:rPr>
                <w:highlight w:val="white"/>
                <w:lang w:val="en-US"/>
              </w:rPr>
              <w:t>10</w:t>
            </w:r>
          </w:p>
        </w:tc>
        <w:tc>
          <w:tcPr>
            <w:tcW w:w="1273" w:type="dxa"/>
            <w:gridSpan w:val="2"/>
          </w:tcPr>
          <w:p w:rsidR="0054767C" w:rsidRDefault="00AD19C8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1002" w:type="dxa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Управление внутренней политики администрации города Урай</w:t>
            </w:r>
          </w:p>
          <w:p w:rsidR="0054767C" w:rsidRDefault="005476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248" w:type="dxa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-</w:t>
            </w:r>
          </w:p>
        </w:tc>
      </w:tr>
      <w:tr w:rsidR="0054767C">
        <w:trPr>
          <w:gridAfter w:val="1"/>
          <w:wAfter w:w="10" w:type="dxa"/>
          <w:trHeight w:val="612"/>
        </w:trPr>
        <w:tc>
          <w:tcPr>
            <w:tcW w:w="15637" w:type="dxa"/>
            <w:gridSpan w:val="18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2. Цель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>Создание равных возможностей для самореализации молодежи, продвижение традиционных духовно-нравственных ценностей, воспитание патриотичной и социально ответственной личности».</w:t>
            </w:r>
          </w:p>
        </w:tc>
      </w:tr>
      <w:tr w:rsidR="0054767C">
        <w:trPr>
          <w:gridAfter w:val="1"/>
          <w:wAfter w:w="10" w:type="dxa"/>
          <w:trHeight w:val="708"/>
        </w:trPr>
        <w:tc>
          <w:tcPr>
            <w:tcW w:w="487" w:type="dxa"/>
          </w:tcPr>
          <w:p w:rsidR="0054767C" w:rsidRDefault="00AD19C8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4.</w:t>
            </w:r>
          </w:p>
        </w:tc>
        <w:tc>
          <w:tcPr>
            <w:tcW w:w="2127" w:type="dxa"/>
          </w:tcPr>
          <w:p w:rsidR="0054767C" w:rsidRDefault="00AD19C8">
            <w:pPr>
              <w:pStyle w:val="TableParagraph"/>
              <w:tabs>
                <w:tab w:val="left" w:pos="991"/>
                <w:tab w:val="left" w:pos="1653"/>
              </w:tabs>
              <w:ind w:left="56" w:right="56"/>
              <w:rPr>
                <w:highlight w:val="white"/>
              </w:rPr>
            </w:pPr>
            <w:r>
              <w:rPr>
                <w:highlight w:val="white"/>
              </w:rPr>
              <w:t>Доля граждан, вовлеченных</w:t>
            </w:r>
            <w:r>
              <w:rPr>
                <w:highlight w:val="white"/>
              </w:rPr>
              <w:tab/>
              <w:t xml:space="preserve">в </w:t>
            </w:r>
            <w:r>
              <w:rPr>
                <w:spacing w:val="-1"/>
                <w:highlight w:val="white"/>
              </w:rPr>
              <w:t>добровольческую</w:t>
            </w:r>
            <w:r>
              <w:rPr>
                <w:spacing w:val="28"/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(волонтерскую) </w:t>
            </w:r>
            <w:r>
              <w:rPr>
                <w:spacing w:val="-1"/>
                <w:highlight w:val="white"/>
              </w:rPr>
              <w:t>деятельность</w:t>
            </w:r>
          </w:p>
        </w:tc>
        <w:tc>
          <w:tcPr>
            <w:tcW w:w="1133" w:type="dxa"/>
          </w:tcPr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МП</w:t>
            </w:r>
          </w:p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&lt;*******</w:t>
            </w:r>
          </w:p>
          <w:p w:rsidR="0054767C" w:rsidRDefault="00AD19C8">
            <w:pPr>
              <w:pStyle w:val="TableParagraph"/>
              <w:jc w:val="center"/>
              <w:rPr>
                <w:highlight w:val="white"/>
              </w:rPr>
            </w:pPr>
            <w:r>
              <w:rPr>
                <w:highlight w:val="white"/>
              </w:rPr>
              <w:t>&gt;</w:t>
            </w:r>
          </w:p>
        </w:tc>
        <w:tc>
          <w:tcPr>
            <w:tcW w:w="850" w:type="dxa"/>
          </w:tcPr>
          <w:p w:rsidR="0054767C" w:rsidRDefault="00AD19C8">
            <w:pPr>
              <w:pStyle w:val="TableParagraph"/>
              <w:jc w:val="center"/>
              <w:rPr>
                <w:highlight w:val="white"/>
              </w:rPr>
            </w:pPr>
            <w:r>
              <w:rPr>
                <w:highlight w:val="white"/>
              </w:rPr>
              <w:t>%</w:t>
            </w:r>
          </w:p>
        </w:tc>
        <w:tc>
          <w:tcPr>
            <w:tcW w:w="850" w:type="dxa"/>
          </w:tcPr>
          <w:p w:rsidR="0054767C" w:rsidRDefault="00AD19C8">
            <w:pPr>
              <w:pStyle w:val="TableParagraph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В</w:t>
            </w:r>
          </w:p>
        </w:tc>
        <w:tc>
          <w:tcPr>
            <w:tcW w:w="852" w:type="dxa"/>
          </w:tcPr>
          <w:p w:rsidR="0054767C" w:rsidRDefault="00AD19C8">
            <w:pPr>
              <w:pStyle w:val="TableParagraph"/>
              <w:ind w:left="315" w:hanging="233"/>
              <w:jc w:val="center"/>
              <w:rPr>
                <w:highlight w:val="white"/>
              </w:rPr>
            </w:pPr>
            <w:r>
              <w:rPr>
                <w:highlight w:val="white"/>
              </w:rPr>
              <w:t>30,9</w:t>
            </w:r>
          </w:p>
        </w:tc>
        <w:tc>
          <w:tcPr>
            <w:tcW w:w="709" w:type="dxa"/>
          </w:tcPr>
          <w:p w:rsidR="0054767C" w:rsidRDefault="00AD19C8">
            <w:pPr>
              <w:pStyle w:val="TableParagraph"/>
              <w:ind w:left="149" w:hanging="149"/>
              <w:jc w:val="center"/>
              <w:rPr>
                <w:highlight w:val="white"/>
              </w:rPr>
            </w:pPr>
            <w:r>
              <w:rPr>
                <w:highlight w:val="white"/>
              </w:rPr>
              <w:t>2023</w:t>
            </w:r>
          </w:p>
        </w:tc>
        <w:tc>
          <w:tcPr>
            <w:tcW w:w="851" w:type="dxa"/>
          </w:tcPr>
          <w:p w:rsidR="0054767C" w:rsidRDefault="00AD19C8">
            <w:pPr>
              <w:pStyle w:val="TableParagraph"/>
              <w:ind w:left="191" w:hanging="111"/>
              <w:jc w:val="center"/>
              <w:rPr>
                <w:highlight w:val="white"/>
              </w:rPr>
            </w:pPr>
            <w:r>
              <w:t>-</w:t>
            </w:r>
          </w:p>
        </w:tc>
        <w:tc>
          <w:tcPr>
            <w:tcW w:w="850" w:type="dxa"/>
          </w:tcPr>
          <w:p w:rsidR="0054767C" w:rsidRDefault="00AD19C8">
            <w:pPr>
              <w:pStyle w:val="TableParagraph"/>
              <w:ind w:left="191" w:hanging="111"/>
              <w:jc w:val="center"/>
              <w:rPr>
                <w:highlight w:val="white"/>
              </w:rPr>
            </w:pPr>
            <w:r>
              <w:rPr>
                <w:highlight w:val="white"/>
              </w:rPr>
              <w:t>32,0</w:t>
            </w:r>
          </w:p>
        </w:tc>
        <w:tc>
          <w:tcPr>
            <w:tcW w:w="850" w:type="dxa"/>
          </w:tcPr>
          <w:p w:rsidR="0054767C" w:rsidRDefault="00AD19C8">
            <w:pPr>
              <w:pStyle w:val="TableParagraph"/>
              <w:ind w:left="191" w:hanging="112"/>
              <w:jc w:val="center"/>
              <w:rPr>
                <w:highlight w:val="white"/>
              </w:rPr>
            </w:pPr>
            <w:r>
              <w:rPr>
                <w:highlight w:val="white"/>
              </w:rPr>
              <w:t>33,0</w:t>
            </w:r>
          </w:p>
        </w:tc>
        <w:tc>
          <w:tcPr>
            <w:tcW w:w="851" w:type="dxa"/>
          </w:tcPr>
          <w:p w:rsidR="0054767C" w:rsidRDefault="00AD19C8">
            <w:pPr>
              <w:pStyle w:val="TableParagraph"/>
              <w:ind w:left="8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34,0</w:t>
            </w:r>
          </w:p>
        </w:tc>
        <w:tc>
          <w:tcPr>
            <w:tcW w:w="992" w:type="dxa"/>
            <w:gridSpan w:val="2"/>
          </w:tcPr>
          <w:p w:rsidR="0054767C" w:rsidRDefault="00AD19C8">
            <w:pPr>
              <w:pStyle w:val="TableParagraph"/>
              <w:ind w:left="227" w:hanging="147"/>
              <w:jc w:val="center"/>
              <w:rPr>
                <w:highlight w:val="white"/>
              </w:rPr>
            </w:pPr>
            <w:r>
              <w:rPr>
                <w:highlight w:val="white"/>
              </w:rPr>
              <w:t>35,0</w:t>
            </w:r>
          </w:p>
        </w:tc>
        <w:tc>
          <w:tcPr>
            <w:tcW w:w="851" w:type="dxa"/>
            <w:gridSpan w:val="2"/>
          </w:tcPr>
          <w:p w:rsidR="0054767C" w:rsidRDefault="00AD19C8">
            <w:pPr>
              <w:pStyle w:val="TableParagraph"/>
              <w:ind w:left="191" w:hanging="112"/>
              <w:jc w:val="center"/>
              <w:rPr>
                <w:highlight w:val="white"/>
              </w:rPr>
            </w:pPr>
            <w:r>
              <w:rPr>
                <w:highlight w:val="white"/>
              </w:rPr>
              <w:t>36,0</w:t>
            </w:r>
          </w:p>
        </w:tc>
        <w:tc>
          <w:tcPr>
            <w:tcW w:w="1134" w:type="dxa"/>
          </w:tcPr>
          <w:p w:rsidR="0054767C" w:rsidRDefault="00AD19C8">
            <w:pPr>
              <w:pStyle w:val="TableParagraph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002" w:type="dxa"/>
          </w:tcPr>
          <w:p w:rsidR="0054767C" w:rsidRDefault="00AD19C8">
            <w:pPr>
              <w:pStyle w:val="TableParagraph"/>
              <w:ind w:left="62" w:right="60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Управление внутренней политики </w:t>
            </w:r>
            <w:r>
              <w:rPr>
                <w:spacing w:val="-1"/>
                <w:highlight w:val="white"/>
              </w:rPr>
              <w:t>админ</w:t>
            </w:r>
            <w:r>
              <w:rPr>
                <w:spacing w:val="-1"/>
                <w:highlight w:val="white"/>
              </w:rPr>
              <w:lastRenderedPageBreak/>
              <w:t>ис</w:t>
            </w:r>
            <w:r>
              <w:rPr>
                <w:highlight w:val="white"/>
              </w:rPr>
              <w:t>трации города Урай</w:t>
            </w:r>
          </w:p>
        </w:tc>
        <w:tc>
          <w:tcPr>
            <w:tcW w:w="1248" w:type="dxa"/>
          </w:tcPr>
          <w:p w:rsidR="0054767C" w:rsidRDefault="00AD19C8">
            <w:pPr>
              <w:pStyle w:val="TableParagraph"/>
              <w:ind w:left="103" w:right="101" w:hanging="1"/>
              <w:jc w:val="center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 xml:space="preserve">Увеличение доли </w:t>
            </w:r>
            <w:r>
              <w:rPr>
                <w:spacing w:val="-1"/>
                <w:highlight w:val="white"/>
              </w:rPr>
              <w:t>молодых</w:t>
            </w:r>
            <w:r>
              <w:rPr>
                <w:spacing w:val="26"/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людей, вовлеченных в </w:t>
            </w:r>
            <w:r>
              <w:rPr>
                <w:spacing w:val="-1"/>
                <w:highlight w:val="white"/>
              </w:rPr>
              <w:t>доброво</w:t>
            </w:r>
            <w:r>
              <w:rPr>
                <w:spacing w:val="-1"/>
                <w:highlight w:val="white"/>
              </w:rPr>
              <w:lastRenderedPageBreak/>
              <w:t>льческ</w:t>
            </w:r>
            <w:r>
              <w:rPr>
                <w:highlight w:val="white"/>
              </w:rPr>
              <w:t xml:space="preserve">ую и общественную </w:t>
            </w:r>
            <w:r>
              <w:rPr>
                <w:spacing w:val="-1"/>
                <w:highlight w:val="white"/>
              </w:rPr>
              <w:t>деятельность</w:t>
            </w:r>
          </w:p>
        </w:tc>
      </w:tr>
      <w:tr w:rsidR="0054767C">
        <w:trPr>
          <w:gridAfter w:val="1"/>
          <w:wAfter w:w="10" w:type="dxa"/>
          <w:trHeight w:val="2391"/>
        </w:trPr>
        <w:tc>
          <w:tcPr>
            <w:tcW w:w="487" w:type="dxa"/>
          </w:tcPr>
          <w:p w:rsidR="0054767C" w:rsidRDefault="00AD19C8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5.</w:t>
            </w:r>
          </w:p>
        </w:tc>
        <w:tc>
          <w:tcPr>
            <w:tcW w:w="2127" w:type="dxa"/>
          </w:tcPr>
          <w:p w:rsidR="0054767C" w:rsidRDefault="00AD19C8">
            <w:pPr>
              <w:pStyle w:val="TableParagraph"/>
              <w:tabs>
                <w:tab w:val="left" w:pos="832"/>
                <w:tab w:val="left" w:pos="1653"/>
              </w:tabs>
              <w:ind w:left="56" w:right="56"/>
              <w:rPr>
                <w:highlight w:val="white"/>
              </w:rPr>
            </w:pPr>
            <w:r>
              <w:rPr>
                <w:highlight w:val="white"/>
              </w:rPr>
              <w:t>Доля</w:t>
            </w:r>
            <w:r>
              <w:rPr>
                <w:highlight w:val="white"/>
              </w:rPr>
              <w:tab/>
            </w:r>
            <w:r>
              <w:rPr>
                <w:spacing w:val="-1"/>
                <w:highlight w:val="white"/>
              </w:rPr>
              <w:t>детей</w:t>
            </w:r>
            <w:r>
              <w:rPr>
                <w:highlight w:val="white"/>
              </w:rPr>
              <w:tab/>
              <w:t xml:space="preserve"> в возрасте от</w:t>
            </w:r>
            <w:r>
              <w:rPr>
                <w:spacing w:val="25"/>
                <w:highlight w:val="white"/>
              </w:rPr>
              <w:t xml:space="preserve"> </w:t>
            </w:r>
            <w:r>
              <w:rPr>
                <w:highlight w:val="white"/>
              </w:rPr>
              <w:t>14 до 18</w:t>
            </w:r>
            <w:r>
              <w:rPr>
                <w:spacing w:val="22"/>
                <w:highlight w:val="white"/>
              </w:rPr>
              <w:t xml:space="preserve"> </w:t>
            </w:r>
            <w:r>
              <w:rPr>
                <w:highlight w:val="white"/>
              </w:rPr>
              <w:t>лет,</w:t>
            </w:r>
            <w:r>
              <w:rPr>
                <w:spacing w:val="22"/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охваченных </w:t>
            </w:r>
            <w:r>
              <w:rPr>
                <w:spacing w:val="-1"/>
                <w:highlight w:val="white"/>
              </w:rPr>
              <w:t>деятельностью</w:t>
            </w:r>
            <w:r>
              <w:rPr>
                <w:spacing w:val="24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молодежных</w:t>
            </w:r>
            <w:r>
              <w:rPr>
                <w:spacing w:val="28"/>
                <w:highlight w:val="white"/>
              </w:rPr>
              <w:t xml:space="preserve"> </w:t>
            </w:r>
            <w:r>
              <w:rPr>
                <w:highlight w:val="white"/>
              </w:rPr>
              <w:t>трудовых отрядов</w:t>
            </w:r>
          </w:p>
        </w:tc>
        <w:tc>
          <w:tcPr>
            <w:tcW w:w="1133" w:type="dxa"/>
          </w:tcPr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МП</w:t>
            </w:r>
          </w:p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&lt;*******</w:t>
            </w:r>
          </w:p>
          <w:p w:rsidR="0054767C" w:rsidRDefault="00AD19C8">
            <w:pPr>
              <w:pStyle w:val="TableParagraph"/>
              <w:jc w:val="center"/>
              <w:rPr>
                <w:highlight w:val="white"/>
              </w:rPr>
            </w:pPr>
            <w:r>
              <w:rPr>
                <w:highlight w:val="white"/>
              </w:rPr>
              <w:t>&gt;</w:t>
            </w:r>
          </w:p>
        </w:tc>
        <w:tc>
          <w:tcPr>
            <w:tcW w:w="850" w:type="dxa"/>
          </w:tcPr>
          <w:p w:rsidR="0054767C" w:rsidRDefault="00AD19C8">
            <w:pPr>
              <w:pStyle w:val="TableParagraph"/>
              <w:jc w:val="center"/>
              <w:rPr>
                <w:highlight w:val="white"/>
              </w:rPr>
            </w:pPr>
            <w:r>
              <w:rPr>
                <w:highlight w:val="white"/>
              </w:rPr>
              <w:t>%</w:t>
            </w:r>
          </w:p>
        </w:tc>
        <w:tc>
          <w:tcPr>
            <w:tcW w:w="850" w:type="dxa"/>
          </w:tcPr>
          <w:p w:rsidR="0054767C" w:rsidRDefault="00AD19C8">
            <w:pPr>
              <w:pStyle w:val="TableParagraph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В</w:t>
            </w:r>
          </w:p>
        </w:tc>
        <w:tc>
          <w:tcPr>
            <w:tcW w:w="852" w:type="dxa"/>
          </w:tcPr>
          <w:p w:rsidR="0054767C" w:rsidRDefault="00AD19C8">
            <w:pPr>
              <w:pStyle w:val="TableParagraph"/>
              <w:jc w:val="center"/>
              <w:rPr>
                <w:highlight w:val="white"/>
              </w:rPr>
            </w:pPr>
            <w:r>
              <w:rPr>
                <w:highlight w:val="white"/>
              </w:rPr>
              <w:t>6,4</w:t>
            </w:r>
          </w:p>
        </w:tc>
        <w:tc>
          <w:tcPr>
            <w:tcW w:w="709" w:type="dxa"/>
          </w:tcPr>
          <w:p w:rsidR="0054767C" w:rsidRDefault="00AD19C8">
            <w:pPr>
              <w:pStyle w:val="TableParagraph"/>
              <w:ind w:left="149" w:hanging="149"/>
              <w:jc w:val="center"/>
              <w:rPr>
                <w:highlight w:val="white"/>
              </w:rPr>
            </w:pPr>
            <w:r>
              <w:rPr>
                <w:highlight w:val="white"/>
              </w:rPr>
              <w:t>2023</w:t>
            </w:r>
          </w:p>
        </w:tc>
        <w:tc>
          <w:tcPr>
            <w:tcW w:w="851" w:type="dxa"/>
          </w:tcPr>
          <w:p w:rsidR="0054767C" w:rsidRDefault="00AD19C8">
            <w:pPr>
              <w:pStyle w:val="TableParagraph"/>
              <w:ind w:left="81"/>
              <w:jc w:val="center"/>
              <w:rPr>
                <w:highlight w:val="white"/>
              </w:rPr>
            </w:pPr>
            <w:r>
              <w:t>-</w:t>
            </w:r>
          </w:p>
        </w:tc>
        <w:tc>
          <w:tcPr>
            <w:tcW w:w="850" w:type="dxa"/>
          </w:tcPr>
          <w:p w:rsidR="0054767C" w:rsidRDefault="00AD19C8">
            <w:pPr>
              <w:pStyle w:val="TableParagraph"/>
              <w:ind w:left="224"/>
              <w:jc w:val="center"/>
              <w:rPr>
                <w:highlight w:val="white"/>
              </w:rPr>
            </w:pPr>
            <w:r>
              <w:rPr>
                <w:highlight w:val="white"/>
              </w:rPr>
              <w:t>6,6</w:t>
            </w:r>
          </w:p>
        </w:tc>
        <w:tc>
          <w:tcPr>
            <w:tcW w:w="850" w:type="dxa"/>
          </w:tcPr>
          <w:p w:rsidR="0054767C" w:rsidRDefault="00AD19C8">
            <w:pPr>
              <w:pStyle w:val="TableParagraph"/>
              <w:ind w:left="224"/>
              <w:jc w:val="center"/>
              <w:rPr>
                <w:highlight w:val="white"/>
              </w:rPr>
            </w:pPr>
            <w:r>
              <w:rPr>
                <w:highlight w:val="white"/>
              </w:rPr>
              <w:t>6,7</w:t>
            </w:r>
          </w:p>
        </w:tc>
        <w:tc>
          <w:tcPr>
            <w:tcW w:w="851" w:type="dxa"/>
          </w:tcPr>
          <w:p w:rsidR="0054767C" w:rsidRDefault="00AD19C8">
            <w:pPr>
              <w:pStyle w:val="TableParagraph"/>
              <w:jc w:val="center"/>
              <w:rPr>
                <w:highlight w:val="white"/>
              </w:rPr>
            </w:pPr>
            <w:r>
              <w:rPr>
                <w:highlight w:val="white"/>
              </w:rPr>
              <w:t>6,8</w:t>
            </w:r>
          </w:p>
        </w:tc>
        <w:tc>
          <w:tcPr>
            <w:tcW w:w="992" w:type="dxa"/>
            <w:gridSpan w:val="2"/>
          </w:tcPr>
          <w:p w:rsidR="0054767C" w:rsidRDefault="00AD19C8">
            <w:pPr>
              <w:pStyle w:val="TableParagraph"/>
              <w:jc w:val="center"/>
              <w:rPr>
                <w:highlight w:val="white"/>
              </w:rPr>
            </w:pPr>
            <w:r>
              <w:rPr>
                <w:highlight w:val="white"/>
              </w:rPr>
              <w:t>6,9</w:t>
            </w:r>
          </w:p>
        </w:tc>
        <w:tc>
          <w:tcPr>
            <w:tcW w:w="851" w:type="dxa"/>
            <w:gridSpan w:val="2"/>
          </w:tcPr>
          <w:p w:rsidR="0054767C" w:rsidRDefault="00AD19C8">
            <w:pPr>
              <w:pStyle w:val="TableParagraph"/>
              <w:ind w:left="224"/>
              <w:jc w:val="center"/>
              <w:rPr>
                <w:highlight w:val="white"/>
              </w:rPr>
            </w:pPr>
            <w:r>
              <w:rPr>
                <w:highlight w:val="white"/>
              </w:rPr>
              <w:t>7,0</w:t>
            </w:r>
          </w:p>
        </w:tc>
        <w:tc>
          <w:tcPr>
            <w:tcW w:w="1134" w:type="dxa"/>
          </w:tcPr>
          <w:p w:rsidR="0054767C" w:rsidRDefault="00AD19C8">
            <w:pPr>
              <w:pStyle w:val="TableParagraph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1002" w:type="dxa"/>
          </w:tcPr>
          <w:p w:rsidR="0054767C" w:rsidRDefault="00AD19C8">
            <w:pPr>
              <w:pStyle w:val="TableParagraph"/>
              <w:ind w:left="62" w:right="60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Управление внутренней политики </w:t>
            </w:r>
            <w:r>
              <w:rPr>
                <w:spacing w:val="-1"/>
                <w:highlight w:val="white"/>
              </w:rPr>
              <w:t>админис</w:t>
            </w:r>
            <w:r>
              <w:rPr>
                <w:highlight w:val="white"/>
              </w:rPr>
              <w:t>трации города Урай</w:t>
            </w:r>
          </w:p>
        </w:tc>
        <w:tc>
          <w:tcPr>
            <w:tcW w:w="1248" w:type="dxa"/>
          </w:tcPr>
          <w:p w:rsidR="0054767C" w:rsidRDefault="00AD19C8">
            <w:pPr>
              <w:pStyle w:val="TableParagraph"/>
              <w:ind w:left="5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</w:tr>
      <w:tr w:rsidR="0054767C">
        <w:trPr>
          <w:gridAfter w:val="1"/>
          <w:wAfter w:w="10" w:type="dxa"/>
          <w:trHeight w:val="2391"/>
        </w:trPr>
        <w:tc>
          <w:tcPr>
            <w:tcW w:w="487" w:type="dxa"/>
          </w:tcPr>
          <w:p w:rsidR="0054767C" w:rsidRDefault="00AD19C8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6. </w:t>
            </w:r>
          </w:p>
        </w:tc>
        <w:tc>
          <w:tcPr>
            <w:tcW w:w="2127" w:type="dxa"/>
          </w:tcPr>
          <w:p w:rsidR="0054767C" w:rsidRDefault="00AD19C8">
            <w:pPr>
              <w:pStyle w:val="TableParagraph"/>
              <w:tabs>
                <w:tab w:val="left" w:pos="832"/>
                <w:tab w:val="left" w:pos="1653"/>
              </w:tabs>
              <w:ind w:left="56" w:right="56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 xml:space="preserve">Доля молодых людей, вовлеченных в мероприятия, направленные на профессиональное развитие </w:t>
            </w:r>
          </w:p>
        </w:tc>
        <w:tc>
          <w:tcPr>
            <w:tcW w:w="1133" w:type="dxa"/>
          </w:tcPr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РП в ФП &lt;****&gt;</w:t>
            </w:r>
          </w:p>
        </w:tc>
        <w:tc>
          <w:tcPr>
            <w:tcW w:w="850" w:type="dxa"/>
          </w:tcPr>
          <w:p w:rsidR="0054767C" w:rsidRDefault="00AD19C8">
            <w:pPr>
              <w:pStyle w:val="TableParagraph"/>
              <w:jc w:val="center"/>
              <w:rPr>
                <w:highlight w:val="white"/>
              </w:rPr>
            </w:pPr>
            <w:r>
              <w:rPr>
                <w:highlight w:val="white"/>
              </w:rPr>
              <w:t>%</w:t>
            </w:r>
          </w:p>
          <w:p w:rsidR="0054767C" w:rsidRDefault="0054767C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850" w:type="dxa"/>
          </w:tcPr>
          <w:p w:rsidR="0054767C" w:rsidRDefault="00AD19C8">
            <w:pPr>
              <w:pStyle w:val="TableParagraph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В</w:t>
            </w:r>
          </w:p>
          <w:p w:rsidR="0054767C" w:rsidRDefault="0054767C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852" w:type="dxa"/>
          </w:tcPr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709" w:type="dxa"/>
          </w:tcPr>
          <w:p w:rsidR="0054767C" w:rsidRDefault="00AD19C8">
            <w:pPr>
              <w:pStyle w:val="TableParagraph"/>
              <w:ind w:left="149" w:hanging="6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2024</w:t>
            </w:r>
          </w:p>
        </w:tc>
        <w:tc>
          <w:tcPr>
            <w:tcW w:w="851" w:type="dxa"/>
          </w:tcPr>
          <w:p w:rsidR="0054767C" w:rsidRDefault="00AD19C8">
            <w:pPr>
              <w:pStyle w:val="TableParagraph"/>
              <w:ind w:left="81"/>
              <w:jc w:val="center"/>
              <w:rPr>
                <w:sz w:val="20"/>
                <w:szCs w:val="20"/>
                <w:highlight w:val="white"/>
              </w:rPr>
            </w:pPr>
            <w:r>
              <w:t>-</w:t>
            </w:r>
          </w:p>
        </w:tc>
        <w:tc>
          <w:tcPr>
            <w:tcW w:w="850" w:type="dxa"/>
          </w:tcPr>
          <w:p w:rsidR="0054767C" w:rsidRDefault="00AD19C8">
            <w:pPr>
              <w:pStyle w:val="TableParagraph"/>
              <w:ind w:left="224" w:hanging="224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41,62</w:t>
            </w:r>
          </w:p>
        </w:tc>
        <w:tc>
          <w:tcPr>
            <w:tcW w:w="850" w:type="dxa"/>
          </w:tcPr>
          <w:p w:rsidR="0054767C" w:rsidRDefault="00AD19C8">
            <w:pPr>
              <w:pStyle w:val="TableParagraph"/>
              <w:ind w:left="224" w:hanging="224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49,97</w:t>
            </w:r>
          </w:p>
        </w:tc>
        <w:tc>
          <w:tcPr>
            <w:tcW w:w="851" w:type="dxa"/>
          </w:tcPr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58,31</w:t>
            </w:r>
          </w:p>
        </w:tc>
        <w:tc>
          <w:tcPr>
            <w:tcW w:w="992" w:type="dxa"/>
            <w:gridSpan w:val="2"/>
          </w:tcPr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66,66</w:t>
            </w:r>
          </w:p>
        </w:tc>
        <w:tc>
          <w:tcPr>
            <w:tcW w:w="851" w:type="dxa"/>
            <w:gridSpan w:val="2"/>
          </w:tcPr>
          <w:p w:rsidR="0054767C" w:rsidRDefault="00AD19C8">
            <w:pPr>
              <w:pStyle w:val="TableParagraph"/>
              <w:ind w:left="224" w:hanging="144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75,00</w:t>
            </w:r>
          </w:p>
        </w:tc>
        <w:tc>
          <w:tcPr>
            <w:tcW w:w="1134" w:type="dxa"/>
          </w:tcPr>
          <w:p w:rsidR="0054767C" w:rsidRDefault="00AD19C8">
            <w:pPr>
              <w:pStyle w:val="TableParagraph"/>
              <w:ind w:left="-30" w:right="-44" w:firstLine="3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Протокол от 20.02.2025 №1</w:t>
            </w:r>
          </w:p>
          <w:p w:rsidR="0054767C" w:rsidRDefault="00AD19C8">
            <w:pPr>
              <w:pStyle w:val="TableParagraph"/>
              <w:ind w:left="-30" w:right="-44" w:firstLine="3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заседания Комитета по проектному управлению</w:t>
            </w:r>
          </w:p>
          <w:p w:rsidR="0054767C" w:rsidRDefault="00AD19C8">
            <w:pPr>
              <w:pStyle w:val="TableParagraph"/>
              <w:ind w:left="-30" w:right="-44" w:firstLine="3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и мониторингу социально</w:t>
            </w:r>
            <w:r>
              <w:rPr>
                <w:highlight w:val="white"/>
              </w:rPr>
              <w:lastRenderedPageBreak/>
              <w:t>-экономического развития</w:t>
            </w:r>
          </w:p>
          <w:p w:rsidR="0054767C" w:rsidRDefault="00AD19C8">
            <w:pPr>
              <w:pStyle w:val="TableParagraph"/>
              <w:ind w:left="-30" w:right="-44" w:firstLine="3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Ханты-Мансийского автономного округа – Югры</w:t>
            </w:r>
          </w:p>
        </w:tc>
        <w:tc>
          <w:tcPr>
            <w:tcW w:w="1002" w:type="dxa"/>
          </w:tcPr>
          <w:p w:rsidR="0054767C" w:rsidRDefault="00AD19C8">
            <w:pPr>
              <w:pStyle w:val="TableParagraph"/>
              <w:ind w:left="62" w:right="60"/>
              <w:jc w:val="center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 xml:space="preserve">Управление внутренней политики </w:t>
            </w:r>
            <w:r>
              <w:rPr>
                <w:spacing w:val="-1"/>
                <w:highlight w:val="white"/>
              </w:rPr>
              <w:t>админис</w:t>
            </w:r>
            <w:r>
              <w:rPr>
                <w:highlight w:val="white"/>
              </w:rPr>
              <w:t>трации города Урай</w:t>
            </w:r>
          </w:p>
          <w:p w:rsidR="0054767C" w:rsidRDefault="0054767C">
            <w:pPr>
              <w:pStyle w:val="TableParagraph"/>
              <w:ind w:left="62" w:right="6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1248" w:type="dxa"/>
          </w:tcPr>
          <w:p w:rsidR="0054767C" w:rsidRDefault="00AD19C8">
            <w:pPr>
              <w:pStyle w:val="TableParagraph"/>
              <w:tabs>
                <w:tab w:val="left" w:pos="3046"/>
              </w:tabs>
              <w:ind w:left="103" w:right="139"/>
              <w:jc w:val="center"/>
              <w:rPr>
                <w:spacing w:val="-1"/>
                <w:sz w:val="20"/>
                <w:szCs w:val="20"/>
                <w:highlight w:val="white"/>
              </w:rPr>
            </w:pPr>
            <w:r>
              <w:rPr>
                <w:spacing w:val="-1"/>
                <w:highlight w:val="white"/>
              </w:rPr>
              <w:t>Увеличение доли молодых людей, верящих в возможность самореализации в России</w:t>
            </w:r>
          </w:p>
          <w:p w:rsidR="0054767C" w:rsidRDefault="0054767C">
            <w:pPr>
              <w:pStyle w:val="TableParagraph"/>
              <w:ind w:left="50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54767C">
        <w:trPr>
          <w:gridAfter w:val="1"/>
          <w:wAfter w:w="10" w:type="dxa"/>
          <w:trHeight w:val="1583"/>
        </w:trPr>
        <w:tc>
          <w:tcPr>
            <w:tcW w:w="487" w:type="dxa"/>
          </w:tcPr>
          <w:p w:rsidR="0054767C" w:rsidRDefault="00AD19C8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7.</w:t>
            </w:r>
          </w:p>
        </w:tc>
        <w:tc>
          <w:tcPr>
            <w:tcW w:w="2127" w:type="dxa"/>
          </w:tcPr>
          <w:p w:rsidR="0054767C" w:rsidRDefault="00AD19C8">
            <w:pPr>
              <w:pStyle w:val="TableParagraph"/>
              <w:tabs>
                <w:tab w:val="left" w:pos="832"/>
                <w:tab w:val="left" w:pos="1653"/>
              </w:tabs>
              <w:ind w:left="56" w:right="56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 xml:space="preserve">Охват молодежи мероприятиями, проводимыми на базе инфраструктуры молодежной политики </w:t>
            </w:r>
          </w:p>
        </w:tc>
        <w:tc>
          <w:tcPr>
            <w:tcW w:w="1133" w:type="dxa"/>
          </w:tcPr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РП в ФП &lt;****&gt;</w:t>
            </w:r>
          </w:p>
        </w:tc>
        <w:tc>
          <w:tcPr>
            <w:tcW w:w="850" w:type="dxa"/>
          </w:tcPr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%</w:t>
            </w:r>
          </w:p>
          <w:p w:rsidR="0054767C" w:rsidRDefault="0054767C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850" w:type="dxa"/>
          </w:tcPr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В</w:t>
            </w:r>
          </w:p>
          <w:p w:rsidR="0054767C" w:rsidRDefault="0054767C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852" w:type="dxa"/>
          </w:tcPr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709" w:type="dxa"/>
          </w:tcPr>
          <w:p w:rsidR="0054767C" w:rsidRDefault="00AD19C8">
            <w:pPr>
              <w:pStyle w:val="TableParagraph"/>
              <w:ind w:left="149" w:hanging="14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2024</w:t>
            </w:r>
          </w:p>
        </w:tc>
        <w:tc>
          <w:tcPr>
            <w:tcW w:w="851" w:type="dxa"/>
          </w:tcPr>
          <w:p w:rsidR="0054767C" w:rsidRDefault="00AD19C8">
            <w:pPr>
              <w:pStyle w:val="TableParagraph"/>
              <w:ind w:left="224" w:hanging="144"/>
              <w:jc w:val="center"/>
              <w:rPr>
                <w:sz w:val="20"/>
                <w:szCs w:val="20"/>
                <w:highlight w:val="white"/>
              </w:rPr>
            </w:pPr>
            <w:r>
              <w:t>-</w:t>
            </w:r>
          </w:p>
        </w:tc>
        <w:tc>
          <w:tcPr>
            <w:tcW w:w="850" w:type="dxa"/>
          </w:tcPr>
          <w:p w:rsidR="0054767C" w:rsidRDefault="00AD19C8">
            <w:pPr>
              <w:pStyle w:val="TableParagraph"/>
              <w:ind w:left="224" w:hanging="145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14,15</w:t>
            </w:r>
          </w:p>
        </w:tc>
        <w:tc>
          <w:tcPr>
            <w:tcW w:w="850" w:type="dxa"/>
          </w:tcPr>
          <w:p w:rsidR="0054767C" w:rsidRDefault="00AD19C8">
            <w:pPr>
              <w:pStyle w:val="TableParagraph"/>
              <w:ind w:left="224" w:hanging="224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21,12</w:t>
            </w:r>
          </w:p>
        </w:tc>
        <w:tc>
          <w:tcPr>
            <w:tcW w:w="851" w:type="dxa"/>
          </w:tcPr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28,08</w:t>
            </w:r>
          </w:p>
        </w:tc>
        <w:tc>
          <w:tcPr>
            <w:tcW w:w="992" w:type="dxa"/>
            <w:gridSpan w:val="2"/>
          </w:tcPr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35,04</w:t>
            </w:r>
          </w:p>
        </w:tc>
        <w:tc>
          <w:tcPr>
            <w:tcW w:w="851" w:type="dxa"/>
            <w:gridSpan w:val="2"/>
          </w:tcPr>
          <w:p w:rsidR="0054767C" w:rsidRDefault="00AD19C8">
            <w:pPr>
              <w:pStyle w:val="TableParagraph"/>
              <w:ind w:left="224" w:hanging="144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42,00</w:t>
            </w:r>
          </w:p>
        </w:tc>
        <w:tc>
          <w:tcPr>
            <w:tcW w:w="1134" w:type="dxa"/>
          </w:tcPr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Протокол от 20.02.2025 №1</w:t>
            </w:r>
          </w:p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заседания Комитета по проектному управлению</w:t>
            </w:r>
          </w:p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и мониторингу социально-экономического развития</w:t>
            </w:r>
          </w:p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 xml:space="preserve">Ханты-Мансийского </w:t>
            </w:r>
            <w:r>
              <w:rPr>
                <w:highlight w:val="white"/>
              </w:rPr>
              <w:lastRenderedPageBreak/>
              <w:t>автономного округа – Югры</w:t>
            </w:r>
          </w:p>
        </w:tc>
        <w:tc>
          <w:tcPr>
            <w:tcW w:w="1002" w:type="dxa"/>
          </w:tcPr>
          <w:p w:rsidR="0054767C" w:rsidRDefault="00AD19C8">
            <w:pPr>
              <w:pStyle w:val="TableParagraph"/>
              <w:ind w:left="62" w:right="6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lastRenderedPageBreak/>
              <w:t>Управление внутренней политики администрации города Урай</w:t>
            </w:r>
          </w:p>
          <w:p w:rsidR="0054767C" w:rsidRDefault="0054767C">
            <w:pPr>
              <w:pStyle w:val="TableParagraph"/>
              <w:ind w:left="62" w:right="6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1248" w:type="dxa"/>
          </w:tcPr>
          <w:p w:rsidR="0054767C" w:rsidRDefault="00AD19C8">
            <w:pPr>
              <w:pStyle w:val="TableParagraph"/>
              <w:ind w:left="5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Увеличение доли молодых людей, верящих в возможность самореализации в России</w:t>
            </w:r>
          </w:p>
        </w:tc>
      </w:tr>
      <w:tr w:rsidR="0054767C">
        <w:trPr>
          <w:gridAfter w:val="1"/>
          <w:wAfter w:w="10" w:type="dxa"/>
          <w:trHeight w:val="2391"/>
        </w:trPr>
        <w:tc>
          <w:tcPr>
            <w:tcW w:w="487" w:type="dxa"/>
          </w:tcPr>
          <w:p w:rsidR="0054767C" w:rsidRDefault="00AD19C8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8.</w:t>
            </w:r>
          </w:p>
        </w:tc>
        <w:tc>
          <w:tcPr>
            <w:tcW w:w="2127" w:type="dxa"/>
          </w:tcPr>
          <w:p w:rsidR="0054767C" w:rsidRDefault="00AD19C8">
            <w:pPr>
              <w:pStyle w:val="TableParagraph"/>
              <w:tabs>
                <w:tab w:val="left" w:pos="832"/>
                <w:tab w:val="left" w:pos="1653"/>
              </w:tabs>
              <w:ind w:left="56" w:right="56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 xml:space="preserve">Доля молодых людей, участвующих в проектах и программах, направленных на патриотическое воспитание </w:t>
            </w:r>
          </w:p>
        </w:tc>
        <w:tc>
          <w:tcPr>
            <w:tcW w:w="1133" w:type="dxa"/>
          </w:tcPr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РП в ФП &lt;****&gt;</w:t>
            </w:r>
          </w:p>
        </w:tc>
        <w:tc>
          <w:tcPr>
            <w:tcW w:w="850" w:type="dxa"/>
          </w:tcPr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%</w:t>
            </w:r>
          </w:p>
          <w:p w:rsidR="0054767C" w:rsidRDefault="0054767C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850" w:type="dxa"/>
          </w:tcPr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В</w:t>
            </w:r>
          </w:p>
          <w:p w:rsidR="0054767C" w:rsidRDefault="0054767C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852" w:type="dxa"/>
          </w:tcPr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709" w:type="dxa"/>
          </w:tcPr>
          <w:p w:rsidR="0054767C" w:rsidRDefault="00AD19C8">
            <w:pPr>
              <w:pStyle w:val="TableParagraph"/>
              <w:ind w:left="149" w:hanging="14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2024</w:t>
            </w:r>
          </w:p>
        </w:tc>
        <w:tc>
          <w:tcPr>
            <w:tcW w:w="851" w:type="dxa"/>
          </w:tcPr>
          <w:p w:rsidR="0054767C" w:rsidRDefault="00AD19C8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4767C" w:rsidRDefault="00AD19C8">
            <w:pPr>
              <w:pStyle w:val="TableParagraph"/>
              <w:ind w:left="224" w:hanging="145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70,96</w:t>
            </w:r>
          </w:p>
        </w:tc>
        <w:tc>
          <w:tcPr>
            <w:tcW w:w="850" w:type="dxa"/>
          </w:tcPr>
          <w:p w:rsidR="0054767C" w:rsidRDefault="00AD19C8">
            <w:pPr>
              <w:pStyle w:val="TableParagraph"/>
              <w:ind w:left="224" w:hanging="144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71,86</w:t>
            </w:r>
          </w:p>
        </w:tc>
        <w:tc>
          <w:tcPr>
            <w:tcW w:w="851" w:type="dxa"/>
          </w:tcPr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72,76</w:t>
            </w:r>
          </w:p>
        </w:tc>
        <w:tc>
          <w:tcPr>
            <w:tcW w:w="992" w:type="dxa"/>
            <w:gridSpan w:val="2"/>
          </w:tcPr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73,66</w:t>
            </w:r>
          </w:p>
        </w:tc>
        <w:tc>
          <w:tcPr>
            <w:tcW w:w="851" w:type="dxa"/>
            <w:gridSpan w:val="2"/>
          </w:tcPr>
          <w:p w:rsidR="0054767C" w:rsidRDefault="00AD19C8">
            <w:pPr>
              <w:pStyle w:val="TableParagraph"/>
              <w:ind w:left="224" w:hanging="144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75,00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Протокол от 20.02.2025 № 1</w:t>
            </w:r>
          </w:p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заседания Комитета по проектному управлению</w:t>
            </w:r>
          </w:p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и мониторингу социально-экономического развития</w:t>
            </w:r>
          </w:p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Ханты-Мансийского автономного округа – Югры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54767C" w:rsidRDefault="00AD19C8">
            <w:pPr>
              <w:pStyle w:val="TableParagraph"/>
              <w:ind w:left="62" w:right="-53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Управление внутренней политик и администрации города Урай</w:t>
            </w:r>
          </w:p>
          <w:p w:rsidR="0054767C" w:rsidRDefault="0054767C">
            <w:pPr>
              <w:pStyle w:val="TableParagraph"/>
              <w:ind w:left="62" w:right="6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:rsidR="0054767C" w:rsidRDefault="00AD19C8">
            <w:pPr>
              <w:pStyle w:val="TableParagraph"/>
              <w:ind w:left="5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Увеличение к 2030 году доли молодых людей, участвующих в проектах и программах, направленных на профессио</w:t>
            </w:r>
            <w:r>
              <w:rPr>
                <w:highlight w:val="white"/>
              </w:rPr>
              <w:t>нальное, личностное и патриотическое воспитание</w:t>
            </w:r>
          </w:p>
        </w:tc>
      </w:tr>
      <w:tr w:rsidR="0054767C">
        <w:trPr>
          <w:gridAfter w:val="1"/>
          <w:wAfter w:w="10" w:type="dxa"/>
          <w:trHeight w:val="2391"/>
        </w:trPr>
        <w:tc>
          <w:tcPr>
            <w:tcW w:w="487" w:type="dxa"/>
          </w:tcPr>
          <w:p w:rsidR="0054767C" w:rsidRDefault="00AD19C8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9.</w:t>
            </w:r>
          </w:p>
        </w:tc>
        <w:tc>
          <w:tcPr>
            <w:tcW w:w="2127" w:type="dxa"/>
          </w:tcPr>
          <w:p w:rsidR="0054767C" w:rsidRDefault="00AD19C8">
            <w:pPr>
              <w:pStyle w:val="TableParagraph"/>
              <w:tabs>
                <w:tab w:val="left" w:pos="832"/>
                <w:tab w:val="left" w:pos="1653"/>
              </w:tabs>
              <w:ind w:left="56" w:right="56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проектах и программах, направленных на патриотическое воспитание, в добровольческой и обществ</w:t>
            </w:r>
            <w:r>
              <w:rPr>
                <w:highlight w:val="white"/>
              </w:rPr>
              <w:t>енной деятельности</w:t>
            </w:r>
          </w:p>
        </w:tc>
        <w:tc>
          <w:tcPr>
            <w:tcW w:w="1133" w:type="dxa"/>
          </w:tcPr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РП в ФП &lt;****&gt;</w:t>
            </w:r>
          </w:p>
        </w:tc>
        <w:tc>
          <w:tcPr>
            <w:tcW w:w="850" w:type="dxa"/>
          </w:tcPr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%</w:t>
            </w:r>
          </w:p>
          <w:p w:rsidR="0054767C" w:rsidRDefault="0054767C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850" w:type="dxa"/>
          </w:tcPr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В</w:t>
            </w:r>
          </w:p>
          <w:p w:rsidR="0054767C" w:rsidRDefault="0054767C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852" w:type="dxa"/>
          </w:tcPr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-</w:t>
            </w:r>
          </w:p>
        </w:tc>
        <w:tc>
          <w:tcPr>
            <w:tcW w:w="709" w:type="dxa"/>
          </w:tcPr>
          <w:p w:rsidR="0054767C" w:rsidRDefault="00AD19C8">
            <w:pPr>
              <w:pStyle w:val="TableParagraph"/>
              <w:ind w:left="149" w:hanging="69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2024</w:t>
            </w:r>
          </w:p>
        </w:tc>
        <w:tc>
          <w:tcPr>
            <w:tcW w:w="851" w:type="dxa"/>
          </w:tcPr>
          <w:p w:rsidR="0054767C" w:rsidRDefault="00AD19C8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4767C" w:rsidRDefault="00AD19C8">
            <w:pPr>
              <w:pStyle w:val="TableParagraph"/>
              <w:ind w:left="224" w:hanging="145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15,27</w:t>
            </w:r>
          </w:p>
        </w:tc>
        <w:tc>
          <w:tcPr>
            <w:tcW w:w="850" w:type="dxa"/>
          </w:tcPr>
          <w:p w:rsidR="0054767C" w:rsidRDefault="00AD19C8">
            <w:pPr>
              <w:pStyle w:val="TableParagraph"/>
              <w:ind w:left="8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15,46</w:t>
            </w:r>
          </w:p>
        </w:tc>
        <w:tc>
          <w:tcPr>
            <w:tcW w:w="851" w:type="dxa"/>
          </w:tcPr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15,65</w:t>
            </w:r>
          </w:p>
        </w:tc>
        <w:tc>
          <w:tcPr>
            <w:tcW w:w="992" w:type="dxa"/>
            <w:gridSpan w:val="2"/>
          </w:tcPr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15,85</w:t>
            </w:r>
          </w:p>
        </w:tc>
        <w:tc>
          <w:tcPr>
            <w:tcW w:w="851" w:type="dxa"/>
            <w:gridSpan w:val="2"/>
          </w:tcPr>
          <w:p w:rsidR="0054767C" w:rsidRDefault="00AD19C8">
            <w:pPr>
              <w:pStyle w:val="TableParagraph"/>
              <w:ind w:left="224" w:hanging="144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16,14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Протокол  от 20.02.2025 №1</w:t>
            </w:r>
          </w:p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заседания Комитета по проектному управлению</w:t>
            </w:r>
          </w:p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и мониторингу социально-экономического развития</w:t>
            </w:r>
          </w:p>
          <w:p w:rsidR="0054767C" w:rsidRDefault="00AD19C8">
            <w:pPr>
              <w:pStyle w:val="TableParagraph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Ханты-Мансийского автономного округа – Югры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54767C" w:rsidRDefault="00AD19C8">
            <w:pPr>
              <w:pStyle w:val="TableParagraph"/>
              <w:ind w:left="-62" w:right="-53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Управление внутренней политик и администрации города Урай</w:t>
            </w:r>
          </w:p>
          <w:p w:rsidR="0054767C" w:rsidRDefault="0054767C">
            <w:pPr>
              <w:pStyle w:val="TableParagraph"/>
              <w:ind w:left="62" w:right="60"/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:rsidR="0054767C" w:rsidRDefault="00AD19C8">
            <w:pPr>
              <w:pStyle w:val="TableParagraph"/>
              <w:ind w:left="50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highlight w:val="white"/>
              </w:rPr>
              <w:t>Увеличение к 2030 году доли молодых людей, участвующих в проектах и программах, направленных на профессиональное, личностное и патриотическое воспитание</w:t>
            </w:r>
          </w:p>
          <w:p w:rsidR="0054767C" w:rsidRDefault="0054767C">
            <w:pPr>
              <w:pStyle w:val="TableParagraph"/>
              <w:ind w:left="50"/>
              <w:jc w:val="center"/>
              <w:rPr>
                <w:sz w:val="20"/>
                <w:szCs w:val="20"/>
                <w:highlight w:val="white"/>
              </w:rPr>
            </w:pPr>
          </w:p>
        </w:tc>
      </w:tr>
    </w:tbl>
    <w:p w:rsidR="0054767C" w:rsidRDefault="0054767C">
      <w:pPr>
        <w:pStyle w:val="ad"/>
        <w:shd w:val="clear" w:color="FFFFFF" w:fill="FFFFFF"/>
        <w:ind w:left="0"/>
        <w:rPr>
          <w:sz w:val="18"/>
          <w:szCs w:val="18"/>
          <w:highlight w:val="white"/>
          <w:lang w:val="ru-RU"/>
        </w:rPr>
      </w:pPr>
    </w:p>
    <w:p w:rsidR="0054767C" w:rsidRDefault="00AD19C8">
      <w:pPr>
        <w:pStyle w:val="ad"/>
        <w:shd w:val="clear" w:color="FFFFFF" w:fill="FFFFFF"/>
        <w:ind w:left="0"/>
        <w:rPr>
          <w:sz w:val="18"/>
          <w:szCs w:val="18"/>
          <w:highlight w:val="white"/>
          <w:lang w:val="ru-RU"/>
        </w:rPr>
      </w:pPr>
      <w:r>
        <w:rPr>
          <w:sz w:val="18"/>
          <w:szCs w:val="18"/>
          <w:highlight w:val="white"/>
          <w:lang w:val="ru-RU"/>
        </w:rPr>
        <w:t>-------------------------------</w:t>
      </w:r>
    </w:p>
    <w:p w:rsidR="0054767C" w:rsidRDefault="00AD19C8">
      <w:pPr>
        <w:jc w:val="both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  <w:t>&lt;1&gt; У</w:t>
      </w:r>
      <w:r>
        <w:rPr>
          <w:sz w:val="16"/>
          <w:szCs w:val="16"/>
          <w:highlight w:val="white"/>
        </w:rPr>
        <w:t>казывается уровень соответствия, а также декомпозированного до муниципального образования показателя для муниципальной программы:</w:t>
      </w:r>
    </w:p>
    <w:p w:rsidR="0054767C" w:rsidRDefault="00AD19C8">
      <w:pPr>
        <w:jc w:val="both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  <w:t>&lt;*&gt; национальный проект;</w:t>
      </w:r>
    </w:p>
    <w:p w:rsidR="0054767C" w:rsidRDefault="00AD19C8">
      <w:pPr>
        <w:jc w:val="both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  <w:t>&lt;**&gt; показатели для оценки эффективности деятельности органов местного самоуправления;</w:t>
      </w:r>
    </w:p>
    <w:p w:rsidR="0054767C" w:rsidRDefault="00AD19C8">
      <w:pPr>
        <w:jc w:val="both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  <w:t>&lt;***&gt; государс</w:t>
      </w:r>
      <w:r>
        <w:rPr>
          <w:sz w:val="16"/>
          <w:szCs w:val="16"/>
          <w:highlight w:val="white"/>
        </w:rPr>
        <w:t>твенная программа Ханты-Мансийского автономного округа - Югры;</w:t>
      </w:r>
    </w:p>
    <w:p w:rsidR="0054767C" w:rsidRDefault="00AD19C8">
      <w:pPr>
        <w:jc w:val="both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  <w:t>&lt;****&gt; региональный проект, входящий в состав национального проекта;</w:t>
      </w:r>
    </w:p>
    <w:p w:rsidR="0054767C" w:rsidRDefault="00AD19C8">
      <w:pPr>
        <w:jc w:val="both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  <w:t>&lt;*****&gt; региональный проект, не входящий в состав национального проекта;</w:t>
      </w:r>
    </w:p>
    <w:p w:rsidR="0054767C" w:rsidRDefault="00AD19C8">
      <w:pPr>
        <w:jc w:val="both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  <w:t>&lt;******&gt; муниципальный проект;</w:t>
      </w:r>
    </w:p>
    <w:p w:rsidR="0054767C" w:rsidRDefault="00AD19C8">
      <w:pPr>
        <w:jc w:val="both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  <w:t>&lt;*******&gt; муниципаль</w:t>
      </w:r>
      <w:r>
        <w:rPr>
          <w:sz w:val="16"/>
          <w:szCs w:val="16"/>
          <w:highlight w:val="white"/>
        </w:rPr>
        <w:t>ная программа города Урай.</w:t>
      </w:r>
    </w:p>
    <w:p w:rsidR="0054767C" w:rsidRDefault="00AD19C8">
      <w:pPr>
        <w:tabs>
          <w:tab w:val="left" w:pos="851"/>
          <w:tab w:val="left" w:pos="1134"/>
        </w:tabs>
        <w:jc w:val="right"/>
        <w:outlineLvl w:val="0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  <w:lang w:eastAsia="en-US"/>
        </w:rPr>
        <w:br w:type="page" w:clear="all"/>
      </w:r>
      <w:r>
        <w:rPr>
          <w:sz w:val="22"/>
          <w:szCs w:val="22"/>
          <w:highlight w:val="white"/>
          <w:lang w:eastAsia="en-US"/>
        </w:rPr>
        <w:lastRenderedPageBreak/>
        <w:t xml:space="preserve">Таблица </w:t>
      </w:r>
      <w:r>
        <w:rPr>
          <w:sz w:val="22"/>
          <w:szCs w:val="22"/>
          <w:highlight w:val="white"/>
          <w:lang w:val="en-US" w:eastAsia="en-US"/>
        </w:rPr>
        <w:t>3</w:t>
      </w:r>
    </w:p>
    <w:p w:rsidR="0054767C" w:rsidRDefault="0054767C">
      <w:pPr>
        <w:shd w:val="clear" w:color="FFFFFF" w:fill="FFFFFF"/>
        <w:jc w:val="center"/>
        <w:outlineLvl w:val="2"/>
        <w:rPr>
          <w:sz w:val="22"/>
          <w:szCs w:val="22"/>
          <w:highlight w:val="white"/>
        </w:rPr>
      </w:pPr>
    </w:p>
    <w:p w:rsidR="0054767C" w:rsidRDefault="00AD19C8">
      <w:pPr>
        <w:shd w:val="clear" w:color="FFFFFF" w:fill="FFFFFF"/>
        <w:jc w:val="center"/>
        <w:outlineLvl w:val="2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Структура муниципальной программы</w:t>
      </w:r>
    </w:p>
    <w:p w:rsidR="0054767C" w:rsidRDefault="0054767C">
      <w:pPr>
        <w:shd w:val="clear" w:color="FFFFFF" w:fill="FFFFFF"/>
        <w:jc w:val="center"/>
        <w:outlineLvl w:val="2"/>
        <w:rPr>
          <w:sz w:val="22"/>
          <w:szCs w:val="22"/>
          <w:highlight w:val="white"/>
        </w:rPr>
      </w:pPr>
    </w:p>
    <w:tbl>
      <w:tblPr>
        <w:tblW w:w="15017" w:type="dxa"/>
        <w:jc w:val="center"/>
        <w:tblInd w:w="-193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85"/>
        <w:gridCol w:w="4110"/>
        <w:gridCol w:w="5907"/>
        <w:gridCol w:w="4015"/>
      </w:tblGrid>
      <w:tr w:rsidR="0054767C">
        <w:trPr>
          <w:trHeight w:val="325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en-US"/>
              </w:rPr>
              <w:t>№ 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  <w:highlight w:val="white"/>
                <w:vertAlign w:val="superscript"/>
              </w:rPr>
            </w:pPr>
            <w:r>
              <w:rPr>
                <w:sz w:val="22"/>
                <w:szCs w:val="22"/>
                <w:highlight w:val="white"/>
                <w:lang w:eastAsia="en-US"/>
              </w:rPr>
              <w:t>Задачи структурного элемента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en-US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en-US"/>
              </w:rPr>
              <w:t>Связь с показателями</w:t>
            </w:r>
          </w:p>
        </w:tc>
      </w:tr>
      <w:tr w:rsidR="0054767C">
        <w:trPr>
          <w:trHeight w:val="21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en-US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en-US"/>
              </w:rPr>
              <w:t>2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en-US"/>
              </w:rPr>
              <w:t>3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en-US"/>
              </w:rPr>
              <w:t>4</w:t>
            </w:r>
          </w:p>
        </w:tc>
      </w:tr>
      <w:tr w:rsidR="0054767C">
        <w:trPr>
          <w:trHeight w:val="413"/>
          <w:jc w:val="center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767C" w:rsidRDefault="00AD19C8">
            <w:pPr>
              <w:shd w:val="clear" w:color="FFFFFF" w:fill="FFFFFF"/>
              <w:jc w:val="center"/>
              <w:rPr>
                <w:highlight w:val="white"/>
              </w:rPr>
            </w:pPr>
            <w:r>
              <w:rPr>
                <w:highlight w:val="white"/>
                <w:lang w:eastAsia="en-US"/>
              </w:rPr>
              <w:t>1.</w:t>
            </w:r>
          </w:p>
        </w:tc>
        <w:tc>
          <w:tcPr>
            <w:tcW w:w="14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shd w:val="clear" w:color="auto" w:fill="FFFFFF"/>
              <w:rPr>
                <w:highlight w:val="white"/>
              </w:rPr>
            </w:pPr>
            <w:r>
              <w:rPr>
                <w:highlight w:val="white"/>
              </w:rPr>
              <w:t>Комплекс процессных мероприятий «</w:t>
            </w:r>
            <w:r>
              <w:rPr>
                <w:highlight w:val="white"/>
                <w:lang w:eastAsia="en-US"/>
              </w:rPr>
              <w:t>Развитие социально ориентированных некоммерческих организаций на территории города Урай»</w:t>
            </w:r>
          </w:p>
        </w:tc>
      </w:tr>
      <w:tr w:rsidR="0054767C">
        <w:trPr>
          <w:trHeight w:val="1343"/>
          <w:jc w:val="center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54767C">
            <w:pPr>
              <w:jc w:val="center"/>
              <w:rPr>
                <w:highlight w:val="whit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rPr>
                <w:highlight w:val="white"/>
              </w:rPr>
            </w:pPr>
            <w:r>
              <w:rPr>
                <w:highlight w:val="white"/>
                <w:lang w:eastAsia="en-US"/>
              </w:rPr>
              <w:t>Ответственный за реализацию (ответственный исполнитель/</w:t>
            </w:r>
          </w:p>
          <w:p w:rsidR="0054767C" w:rsidRDefault="00AD19C8">
            <w:pPr>
              <w:rPr>
                <w:highlight w:val="white"/>
              </w:rPr>
            </w:pPr>
            <w:r>
              <w:rPr>
                <w:highlight w:val="white"/>
                <w:lang w:eastAsia="en-US"/>
              </w:rPr>
              <w:t>соисполнитель): управление внутренней политики администрации города Урай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shd w:val="clear" w:color="FFFFFF" w:fill="FFFFFF"/>
              <w:rPr>
                <w:color w:val="FF0000"/>
                <w:highlight w:val="white"/>
              </w:rPr>
            </w:pPr>
            <w:r>
              <w:rPr>
                <w:highlight w:val="white"/>
                <w:lang w:eastAsia="en-US"/>
              </w:rPr>
              <w:t>Срок реализации: 2025 - 2030 годы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54767C">
            <w:pPr>
              <w:shd w:val="clear" w:color="FFFFFF" w:fill="FFFFFF"/>
              <w:rPr>
                <w:highlight w:val="white"/>
              </w:rPr>
            </w:pPr>
          </w:p>
        </w:tc>
      </w:tr>
      <w:tr w:rsidR="0054767C">
        <w:trPr>
          <w:trHeight w:val="425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shd w:val="clear" w:color="FFFFFF" w:fill="FFFFFF"/>
              <w:jc w:val="center"/>
              <w:rPr>
                <w:highlight w:val="white"/>
              </w:rPr>
            </w:pPr>
            <w:r>
              <w:rPr>
                <w:highlight w:val="white"/>
                <w:lang w:eastAsia="en-US"/>
              </w:rPr>
              <w:t>1.1.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pStyle w:val="aa"/>
              <w:shd w:val="clear" w:color="FFFFFF" w:fill="FFFF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казание поддержки социально ориентированным некоммерческим организациям  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rPr>
                <w:highlight w:val="white"/>
              </w:rPr>
            </w:pPr>
            <w:r>
              <w:rPr>
                <w:highlight w:val="white"/>
              </w:rPr>
              <w:t>Предоставление грантов в форме субсидий из бюджета города Урай социально ориентированным некоммерческим организациям.</w:t>
            </w:r>
          </w:p>
          <w:p w:rsidR="0054767C" w:rsidRDefault="00AD19C8">
            <w:pPr>
              <w:pStyle w:val="Default"/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  <w:t>Предоставление субсидий из бюджета города Урай  социально ориентированным некоммерческим организациям, предоставляющим гражданам услуги (работы) в социальной сфере.</w:t>
            </w:r>
          </w:p>
          <w:p w:rsidR="0054767C" w:rsidRDefault="00AD19C8">
            <w:pPr>
              <w:rPr>
                <w:highlight w:val="white"/>
              </w:rPr>
            </w:pPr>
            <w:r>
              <w:rPr>
                <w:highlight w:val="white"/>
              </w:rPr>
              <w:t>Предоставление социально ориентированным некоммерческим организациям имущества, находящегос</w:t>
            </w:r>
            <w:r>
              <w:rPr>
                <w:highlight w:val="white"/>
              </w:rPr>
              <w:t>я в муниципальной собственности, во владение и (или) пользование.</w:t>
            </w:r>
          </w:p>
          <w:p w:rsidR="0054767C" w:rsidRDefault="00AD19C8">
            <w:pPr>
              <w:shd w:val="clear" w:color="auto" w:fill="FFFFFF"/>
              <w:rPr>
                <w:highlight w:val="white"/>
              </w:rPr>
            </w:pPr>
            <w:r>
              <w:rPr>
                <w:highlight w:val="white"/>
              </w:rPr>
              <w:t>Предоставление информационной поддержки проектов, деятельности социально ориентированных некоммерческих организаций.</w:t>
            </w:r>
          </w:p>
          <w:p w:rsidR="0054767C" w:rsidRDefault="00AD19C8">
            <w:pPr>
              <w:shd w:val="clear" w:color="auto" w:fill="FFFFFF"/>
              <w:rPr>
                <w:highlight w:val="white"/>
              </w:rPr>
            </w:pPr>
            <w:r>
              <w:rPr>
                <w:highlight w:val="white"/>
              </w:rPr>
              <w:t xml:space="preserve">Оказание консультационной поддержки некоммерческим организациям по ведению уставной деятельности.  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pStyle w:val="aa"/>
              <w:shd w:val="clear" w:color="FFFFFF" w:fill="FFFF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Доля средств бюджета города Урай, выделяемых социально ориентированным некоммерческим организациям, в общем объеме средств бюджета города Урай, выделяемых ч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ерез конкурентные процедуры</w:t>
            </w:r>
          </w:p>
          <w:p w:rsidR="0054767C" w:rsidRDefault="0054767C">
            <w:pPr>
              <w:pStyle w:val="aa"/>
              <w:shd w:val="clear" w:color="FFFFFF" w:fill="FFFF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54767C">
        <w:trPr>
          <w:trHeight w:val="363"/>
          <w:jc w:val="center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767C" w:rsidRDefault="00AD19C8">
            <w:pPr>
              <w:shd w:val="clear" w:color="FFFFFF" w:fill="FFFFFF"/>
              <w:jc w:val="center"/>
              <w:rPr>
                <w:highlight w:val="white"/>
              </w:rPr>
            </w:pPr>
            <w:r>
              <w:rPr>
                <w:highlight w:val="white"/>
                <w:lang w:eastAsia="en-US"/>
              </w:rPr>
              <w:lastRenderedPageBreak/>
              <w:t>2.</w:t>
            </w:r>
          </w:p>
        </w:tc>
        <w:tc>
          <w:tcPr>
            <w:tcW w:w="14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shd w:val="clear" w:color="FFFFFF" w:fill="FFFFFF"/>
              <w:rPr>
                <w:highlight w:val="white"/>
              </w:rPr>
            </w:pPr>
            <w:r>
              <w:rPr>
                <w:highlight w:val="white"/>
                <w:lang w:eastAsia="en-US"/>
              </w:rPr>
              <w:t>Комплекс процессных мероприятий «Развитие форм непосредственного осуществления населением местного самоуправления»</w:t>
            </w:r>
          </w:p>
        </w:tc>
      </w:tr>
      <w:tr w:rsidR="0054767C">
        <w:trPr>
          <w:trHeight w:val="1134"/>
          <w:jc w:val="center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54767C">
            <w:pPr>
              <w:shd w:val="clear" w:color="FFFFFF" w:fill="FFFFFF"/>
              <w:jc w:val="center"/>
              <w:rPr>
                <w:highlight w:val="whit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shd w:val="clear" w:color="FFFFFF" w:fill="FFFFFF"/>
              <w:rPr>
                <w:highlight w:val="white"/>
              </w:rPr>
            </w:pPr>
            <w:r>
              <w:rPr>
                <w:highlight w:val="white"/>
                <w:lang w:eastAsia="en-US"/>
              </w:rPr>
              <w:t>Ответственный за реализацию (ответственный исполнитель/</w:t>
            </w:r>
          </w:p>
          <w:p w:rsidR="0054767C" w:rsidRDefault="00AD19C8">
            <w:pPr>
              <w:shd w:val="clear" w:color="FFFFFF" w:fill="FFFFFF"/>
              <w:rPr>
                <w:highlight w:val="white"/>
              </w:rPr>
            </w:pPr>
            <w:r>
              <w:rPr>
                <w:highlight w:val="white"/>
                <w:lang w:eastAsia="en-US"/>
              </w:rPr>
              <w:t>соисполнитель): управление внутренней политики администрации города Урай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rPr>
                <w:color w:val="FF0000"/>
                <w:highlight w:val="white"/>
              </w:rPr>
            </w:pPr>
            <w:r>
              <w:rPr>
                <w:highlight w:val="white"/>
                <w:lang w:eastAsia="en-US"/>
              </w:rPr>
              <w:t>Срок реализации: 2025 - 2030 годы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54767C">
            <w:pPr>
              <w:shd w:val="clear" w:color="FFFFFF" w:fill="FFFFFF"/>
              <w:rPr>
                <w:highlight w:val="white"/>
              </w:rPr>
            </w:pPr>
          </w:p>
        </w:tc>
      </w:tr>
      <w:tr w:rsidR="0054767C">
        <w:trPr>
          <w:trHeight w:val="319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767C" w:rsidRDefault="00AD19C8">
            <w:pPr>
              <w:shd w:val="clear" w:color="FFFFFF" w:fill="FFFFFF"/>
              <w:jc w:val="center"/>
              <w:rPr>
                <w:highlight w:val="white"/>
              </w:rPr>
            </w:pPr>
            <w:r>
              <w:rPr>
                <w:highlight w:val="white"/>
                <w:lang w:eastAsia="en-US"/>
              </w:rPr>
              <w:t>2.1.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767C" w:rsidRDefault="00AD19C8">
            <w:pPr>
              <w:shd w:val="clear" w:color="FFFFFF" w:fill="FFFFFF"/>
              <w:rPr>
                <w:highlight w:val="white"/>
              </w:rPr>
            </w:pPr>
            <w:r>
              <w:rPr>
                <w:highlight w:val="white"/>
                <w:lang w:eastAsia="en-US"/>
              </w:rPr>
              <w:t>Создание условий для развития форм непосредственного осуществления местного самоуправления и участие населения в осуществлении  местного самоуправления</w:t>
            </w:r>
          </w:p>
        </w:tc>
        <w:tc>
          <w:tcPr>
            <w:tcW w:w="59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767C" w:rsidRDefault="00AD19C8">
            <w:pPr>
              <w:rPr>
                <w:highlight w:val="white"/>
              </w:rPr>
            </w:pPr>
            <w:r>
              <w:rPr>
                <w:highlight w:val="white"/>
              </w:rPr>
              <w:t>Организация и проведение собраний, конференций граждан, публичных слушаний, общественных обсуждений и ин</w:t>
            </w:r>
            <w:r>
              <w:rPr>
                <w:highlight w:val="white"/>
              </w:rPr>
              <w:t xml:space="preserve">ых форм непосредственного осуществления населением местного самоуправления и участие населения в осуществлении местного самоуправления. </w:t>
            </w:r>
          </w:p>
          <w:p w:rsidR="0054767C" w:rsidRDefault="00AD19C8">
            <w:pPr>
              <w:rPr>
                <w:highlight w:val="white"/>
              </w:rPr>
            </w:pPr>
            <w:r>
              <w:rPr>
                <w:highlight w:val="white"/>
              </w:rPr>
              <w:t>Проведение обучающих семинаров для  руководителей и специалистов органов местного самоуправления, актива территориальны</w:t>
            </w:r>
            <w:r>
              <w:rPr>
                <w:highlight w:val="white"/>
              </w:rPr>
              <w:t>х общественных самоуправлений, иных жителей, принимающих участие в развитии форм непосредственного осуществления населением местного самоуправления.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4767C" w:rsidRDefault="00AD19C8">
            <w:pPr>
              <w:rPr>
                <w:highlight w:val="white"/>
              </w:rPr>
            </w:pPr>
            <w:r>
              <w:rPr>
                <w:highlight w:val="white"/>
              </w:rPr>
              <w:t>Количество форм непосредственного осуществления населением местного самоуправления и участие населения в ос</w:t>
            </w:r>
            <w:r>
              <w:rPr>
                <w:highlight w:val="white"/>
              </w:rPr>
              <w:t>уществлении местного самоуправления и случаев их применения в городе Урай</w:t>
            </w:r>
          </w:p>
        </w:tc>
      </w:tr>
      <w:tr w:rsidR="0054767C">
        <w:trPr>
          <w:trHeight w:val="1584"/>
          <w:jc w:val="center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en-US"/>
              </w:rPr>
              <w:t>2.2.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shd w:val="clear" w:color="FFFFFF" w:fill="FFFFFF"/>
              <w:rPr>
                <w:bCs/>
                <w:sz w:val="22"/>
                <w:szCs w:val="22"/>
                <w:highlight w:val="white"/>
              </w:rPr>
            </w:pPr>
            <w:r>
              <w:rPr>
                <w:highlight w:val="white"/>
              </w:rPr>
              <w:t xml:space="preserve">Оказание поддержки территориальным общественным самоуправлениям 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rPr>
                <w:bCs/>
                <w:sz w:val="22"/>
                <w:szCs w:val="22"/>
                <w:highlight w:val="white"/>
              </w:rPr>
            </w:pPr>
            <w:r>
              <w:rPr>
                <w:highlight w:val="white"/>
              </w:rPr>
              <w:t>Предоставление субсидий территориальным общественным самоуправлениям на финансовое обеспечение затрат для осуществления  самостоятельно и под свою ответственность собственных инициатив по вопросам местного значения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single" w:sz="8" w:space="0" w:color="000000"/>
                <w:between w:val="none" w:sz="4" w:space="0" w:color="000000"/>
              </w:pBdr>
              <w:shd w:val="clear" w:color="FFFFFF" w:fill="FFFFFF"/>
              <w:rPr>
                <w:highlight w:val="white"/>
              </w:rPr>
            </w:pPr>
            <w:r>
              <w:rPr>
                <w:highlight w:val="white"/>
              </w:rPr>
              <w:t>Количество территориальных общественных с</w:t>
            </w:r>
            <w:r>
              <w:rPr>
                <w:highlight w:val="white"/>
              </w:rPr>
              <w:t>амоуправлений,  созданных на территории города Урай</w:t>
            </w:r>
          </w:p>
        </w:tc>
      </w:tr>
      <w:tr w:rsidR="0054767C">
        <w:trPr>
          <w:trHeight w:val="328"/>
          <w:jc w:val="center"/>
        </w:trPr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en-US"/>
              </w:rPr>
              <w:t>3.</w:t>
            </w:r>
          </w:p>
        </w:tc>
        <w:tc>
          <w:tcPr>
            <w:tcW w:w="14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single" w:sz="8" w:space="0" w:color="000000"/>
                <w:between w:val="none" w:sz="4" w:space="0" w:color="000000"/>
              </w:pBdr>
              <w:shd w:val="clear" w:color="FFFFFF" w:fill="FFFFFF"/>
              <w:rPr>
                <w:highlight w:val="white"/>
              </w:rPr>
            </w:pPr>
            <w:r>
              <w:rPr>
                <w:highlight w:val="white"/>
              </w:rPr>
              <w:t>Комплекс процессных мероприятий «Реализация молодежной политики и развитие инфраструктуры молодежной политики»</w:t>
            </w:r>
            <w:r>
              <w:rPr>
                <w:highlight w:val="white"/>
              </w:rPr>
              <w:tab/>
            </w:r>
          </w:p>
        </w:tc>
      </w:tr>
      <w:tr w:rsidR="0054767C">
        <w:trPr>
          <w:trHeight w:val="918"/>
          <w:jc w:val="center"/>
        </w:trPr>
        <w:tc>
          <w:tcPr>
            <w:tcW w:w="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54767C">
            <w:pPr>
              <w:shd w:val="clear" w:color="FFFFFF" w:fill="FFFFFF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shd w:val="clear" w:color="FFFFFF" w:fill="FFFFFF"/>
              <w:ind w:left="28"/>
              <w:rPr>
                <w:highlight w:val="white"/>
              </w:rPr>
            </w:pPr>
            <w:r>
              <w:rPr>
                <w:highlight w:val="white"/>
                <w:lang w:eastAsia="en-US"/>
              </w:rPr>
              <w:t>Ответственный за реализацию (ответственный исполнитель/</w:t>
            </w:r>
          </w:p>
          <w:p w:rsidR="0054767C" w:rsidRDefault="00AD19C8">
            <w:pPr>
              <w:ind w:left="28" w:right="159"/>
              <w:rPr>
                <w:highlight w:val="white"/>
              </w:rPr>
            </w:pPr>
            <w:r>
              <w:rPr>
                <w:highlight w:val="white"/>
                <w:lang w:eastAsia="en-US"/>
              </w:rPr>
              <w:t xml:space="preserve">соисполнитель): управление внутренней политики </w:t>
            </w:r>
            <w:r>
              <w:rPr>
                <w:highlight w:val="white"/>
                <w:lang w:eastAsia="en-US"/>
              </w:rPr>
              <w:lastRenderedPageBreak/>
              <w:t>администрации города Урай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ind w:left="103"/>
              <w:rPr>
                <w:color w:val="FF0000"/>
                <w:spacing w:val="-1"/>
                <w:highlight w:val="white"/>
              </w:rPr>
            </w:pPr>
            <w:r>
              <w:rPr>
                <w:highlight w:val="white"/>
              </w:rPr>
              <w:lastRenderedPageBreak/>
              <w:t>Срок реализации: 2026-2030 годы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54767C">
            <w:pPr>
              <w:tabs>
                <w:tab w:val="left" w:pos="1551"/>
                <w:tab w:val="left" w:pos="2897"/>
              </w:tabs>
              <w:ind w:left="103" w:right="101"/>
              <w:rPr>
                <w:highlight w:val="white"/>
              </w:rPr>
            </w:pPr>
          </w:p>
        </w:tc>
      </w:tr>
      <w:tr w:rsidR="0054767C">
        <w:trPr>
          <w:trHeight w:val="1584"/>
          <w:jc w:val="center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en-US"/>
              </w:rPr>
              <w:lastRenderedPageBreak/>
              <w:t>3.1.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ind w:left="103" w:right="159"/>
              <w:rPr>
                <w:rFonts w:eastAsia="Arial"/>
                <w:highlight w:val="white"/>
              </w:rPr>
            </w:pPr>
            <w:r>
              <w:rPr>
                <w:rFonts w:eastAsia="Arial"/>
                <w:spacing w:val="-1"/>
                <w:highlight w:val="white"/>
              </w:rPr>
              <w:t>Создание условий для проведения мероприятий по основным направлениям</w:t>
            </w:r>
          </w:p>
          <w:p w:rsidR="0054767C" w:rsidRDefault="00AD19C8">
            <w:pPr>
              <w:ind w:left="103" w:right="159"/>
              <w:rPr>
                <w:rFonts w:eastAsia="Arial"/>
                <w:highlight w:val="white"/>
              </w:rPr>
            </w:pPr>
            <w:r>
              <w:rPr>
                <w:rFonts w:eastAsia="Arial"/>
                <w:spacing w:val="-1"/>
                <w:highlight w:val="white"/>
              </w:rPr>
              <w:t>молодежной политики, вовлечение молодежи в добровольческую</w:t>
            </w:r>
          </w:p>
          <w:p w:rsidR="0054767C" w:rsidRDefault="00AD19C8">
            <w:pPr>
              <w:ind w:left="103" w:right="159"/>
              <w:rPr>
                <w:rFonts w:eastAsia="Arial"/>
                <w:highlight w:val="white"/>
              </w:rPr>
            </w:pPr>
            <w:r>
              <w:rPr>
                <w:rFonts w:eastAsia="Arial"/>
                <w:spacing w:val="-1"/>
                <w:highlight w:val="white"/>
              </w:rPr>
              <w:t>и общественную деятельность</w:t>
            </w:r>
          </w:p>
          <w:p w:rsidR="0054767C" w:rsidRDefault="0054767C">
            <w:pPr>
              <w:ind w:left="103" w:right="159"/>
              <w:rPr>
                <w:rFonts w:eastAsia="Arial"/>
                <w:spacing w:val="-1"/>
                <w:highlight w:val="white"/>
              </w:rPr>
            </w:pPr>
          </w:p>
          <w:p w:rsidR="0054767C" w:rsidRDefault="0054767C">
            <w:pPr>
              <w:ind w:left="103" w:right="159"/>
              <w:rPr>
                <w:rFonts w:eastAsia="Arial"/>
                <w:spacing w:val="-1"/>
                <w:highlight w:val="white"/>
              </w:rPr>
            </w:pP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tabs>
                <w:tab w:val="left" w:pos="2688"/>
              </w:tabs>
              <w:ind w:left="103" w:right="100"/>
              <w:rPr>
                <w:rFonts w:eastAsia="Arial"/>
                <w:spacing w:val="-1"/>
                <w:highlight w:val="white"/>
              </w:rPr>
            </w:pPr>
            <w:r>
              <w:rPr>
                <w:rFonts w:eastAsia="Arial"/>
                <w:spacing w:val="-1"/>
                <w:highlight w:val="white"/>
              </w:rPr>
              <w:t>Организация</w:t>
            </w:r>
            <w:r>
              <w:rPr>
                <w:rFonts w:eastAsia="Arial"/>
                <w:spacing w:val="28"/>
                <w:highlight w:val="white"/>
              </w:rPr>
              <w:t xml:space="preserve"> </w:t>
            </w:r>
            <w:r>
              <w:rPr>
                <w:rFonts w:eastAsia="Arial"/>
                <w:highlight w:val="white"/>
              </w:rPr>
              <w:t>и</w:t>
            </w:r>
            <w:r>
              <w:rPr>
                <w:rFonts w:eastAsia="Arial"/>
                <w:spacing w:val="28"/>
                <w:highlight w:val="white"/>
              </w:rPr>
              <w:t xml:space="preserve"> </w:t>
            </w:r>
            <w:r>
              <w:rPr>
                <w:rFonts w:eastAsia="Arial"/>
                <w:spacing w:val="-1"/>
                <w:highlight w:val="white"/>
              </w:rPr>
              <w:t>проведение</w:t>
            </w:r>
            <w:r>
              <w:rPr>
                <w:rFonts w:eastAsia="Arial"/>
                <w:spacing w:val="28"/>
                <w:highlight w:val="white"/>
              </w:rPr>
              <w:t xml:space="preserve"> </w:t>
            </w:r>
            <w:r>
              <w:rPr>
                <w:rFonts w:eastAsia="Arial"/>
                <w:spacing w:val="-1"/>
                <w:highlight w:val="white"/>
              </w:rPr>
              <w:t>городских</w:t>
            </w:r>
            <w:r>
              <w:rPr>
                <w:rFonts w:eastAsia="Arial"/>
                <w:spacing w:val="55"/>
                <w:highlight w:val="white"/>
              </w:rPr>
              <w:t xml:space="preserve"> </w:t>
            </w:r>
            <w:r>
              <w:rPr>
                <w:rFonts w:eastAsia="Arial"/>
                <w:highlight w:val="white"/>
              </w:rPr>
              <w:t xml:space="preserve">мероприятий и мероприятий, </w:t>
            </w:r>
            <w:r>
              <w:rPr>
                <w:rFonts w:eastAsia="Arial"/>
                <w:spacing w:val="-1"/>
                <w:highlight w:val="white"/>
              </w:rPr>
              <w:t>направленных</w:t>
            </w:r>
            <w:r>
              <w:rPr>
                <w:rFonts w:eastAsia="Arial"/>
                <w:highlight w:val="white"/>
              </w:rPr>
              <w:t xml:space="preserve"> на</w:t>
            </w:r>
            <w:r>
              <w:rPr>
                <w:rFonts w:eastAsia="Arial"/>
                <w:spacing w:val="22"/>
                <w:highlight w:val="white"/>
              </w:rPr>
              <w:t xml:space="preserve"> </w:t>
            </w:r>
            <w:r>
              <w:rPr>
                <w:rFonts w:eastAsia="Arial"/>
                <w:spacing w:val="-1"/>
                <w:highlight w:val="white"/>
              </w:rPr>
              <w:t xml:space="preserve">профессиональное развитие, поддержку добровольчества </w:t>
            </w:r>
            <w:r>
              <w:rPr>
                <w:rFonts w:eastAsia="Arial"/>
                <w:highlight w:val="white"/>
              </w:rPr>
              <w:t xml:space="preserve">(волонтерства), </w:t>
            </w:r>
            <w:r>
              <w:rPr>
                <w:rFonts w:eastAsia="Arial"/>
                <w:spacing w:val="-1"/>
                <w:highlight w:val="white"/>
              </w:rPr>
              <w:t>патриотического</w:t>
            </w:r>
            <w:r>
              <w:rPr>
                <w:rFonts w:eastAsia="Arial"/>
                <w:spacing w:val="28"/>
                <w:highlight w:val="white"/>
              </w:rPr>
              <w:t xml:space="preserve"> </w:t>
            </w:r>
            <w:r>
              <w:rPr>
                <w:rFonts w:eastAsia="Arial"/>
                <w:spacing w:val="-1"/>
                <w:highlight w:val="white"/>
              </w:rPr>
              <w:t>воспитания,</w:t>
            </w:r>
            <w:r>
              <w:rPr>
                <w:rFonts w:eastAsia="Arial"/>
                <w:spacing w:val="18"/>
                <w:highlight w:val="white"/>
              </w:rPr>
              <w:t xml:space="preserve"> </w:t>
            </w:r>
            <w:r>
              <w:rPr>
                <w:rFonts w:eastAsia="Arial"/>
                <w:spacing w:val="-1"/>
                <w:highlight w:val="white"/>
              </w:rPr>
              <w:t>поддержку</w:t>
            </w:r>
            <w:r>
              <w:rPr>
                <w:rFonts w:eastAsia="Arial"/>
                <w:spacing w:val="18"/>
                <w:highlight w:val="white"/>
              </w:rPr>
              <w:t xml:space="preserve"> </w:t>
            </w:r>
            <w:r>
              <w:rPr>
                <w:rFonts w:eastAsia="Arial"/>
                <w:highlight w:val="white"/>
              </w:rPr>
              <w:t>инициативы,</w:t>
            </w:r>
            <w:r>
              <w:rPr>
                <w:rFonts w:eastAsia="Arial"/>
                <w:spacing w:val="36"/>
                <w:highlight w:val="white"/>
              </w:rPr>
              <w:t xml:space="preserve"> </w:t>
            </w:r>
            <w:r>
              <w:rPr>
                <w:rFonts w:eastAsia="Arial"/>
                <w:highlight w:val="white"/>
              </w:rPr>
              <w:t>развитие т</w:t>
            </w:r>
            <w:r>
              <w:rPr>
                <w:rFonts w:eastAsia="Arial"/>
                <w:spacing w:val="-1"/>
                <w:highlight w:val="white"/>
              </w:rPr>
              <w:t>ворческого,</w:t>
            </w:r>
            <w:r>
              <w:rPr>
                <w:rFonts w:eastAsia="Arial"/>
                <w:spacing w:val="22"/>
                <w:highlight w:val="white"/>
              </w:rPr>
              <w:t xml:space="preserve"> </w:t>
            </w:r>
            <w:r>
              <w:rPr>
                <w:rFonts w:eastAsia="Arial"/>
                <w:highlight w:val="white"/>
              </w:rPr>
              <w:t>предпри</w:t>
            </w:r>
            <w:r>
              <w:rPr>
                <w:rFonts w:eastAsia="Arial"/>
                <w:highlight w:val="white"/>
              </w:rPr>
              <w:t>нимательского потенциала, повышение</w:t>
            </w:r>
            <w:r>
              <w:rPr>
                <w:rFonts w:eastAsia="Arial"/>
                <w:spacing w:val="25"/>
                <w:highlight w:val="white"/>
              </w:rPr>
              <w:t xml:space="preserve"> </w:t>
            </w:r>
            <w:r>
              <w:rPr>
                <w:rFonts w:eastAsia="Arial"/>
                <w:highlight w:val="white"/>
              </w:rPr>
              <w:t>навыков</w:t>
            </w:r>
            <w:r>
              <w:rPr>
                <w:rFonts w:eastAsia="Arial"/>
                <w:spacing w:val="25"/>
                <w:highlight w:val="white"/>
              </w:rPr>
              <w:t xml:space="preserve"> </w:t>
            </w:r>
            <w:r>
              <w:rPr>
                <w:rFonts w:eastAsia="Arial"/>
                <w:highlight w:val="white"/>
              </w:rPr>
              <w:t>и</w:t>
            </w:r>
            <w:r>
              <w:rPr>
                <w:rFonts w:eastAsia="Arial"/>
                <w:spacing w:val="25"/>
                <w:highlight w:val="white"/>
              </w:rPr>
              <w:t xml:space="preserve"> </w:t>
            </w:r>
            <w:r>
              <w:rPr>
                <w:rFonts w:eastAsia="Arial"/>
                <w:highlight w:val="white"/>
              </w:rPr>
              <w:t xml:space="preserve">компетенций </w:t>
            </w:r>
            <w:r>
              <w:rPr>
                <w:rFonts w:eastAsia="Arial"/>
                <w:spacing w:val="-1"/>
                <w:highlight w:val="white"/>
              </w:rPr>
              <w:t>среди</w:t>
            </w:r>
            <w:r>
              <w:rPr>
                <w:rFonts w:eastAsia="Arial"/>
                <w:spacing w:val="54"/>
                <w:highlight w:val="white"/>
              </w:rPr>
              <w:t xml:space="preserve"> </w:t>
            </w:r>
            <w:r>
              <w:rPr>
                <w:rFonts w:eastAsia="Arial"/>
                <w:spacing w:val="-1"/>
                <w:highlight w:val="white"/>
              </w:rPr>
              <w:t>молодежи</w:t>
            </w:r>
            <w:r>
              <w:rPr>
                <w:rFonts w:eastAsia="Arial"/>
                <w:spacing w:val="54"/>
                <w:highlight w:val="white"/>
              </w:rPr>
              <w:t xml:space="preserve"> </w:t>
            </w:r>
            <w:r>
              <w:rPr>
                <w:rFonts w:eastAsia="Arial"/>
                <w:highlight w:val="white"/>
              </w:rPr>
              <w:t>и</w:t>
            </w:r>
            <w:r>
              <w:rPr>
                <w:rFonts w:eastAsia="Arial"/>
                <w:spacing w:val="54"/>
                <w:highlight w:val="white"/>
              </w:rPr>
              <w:t xml:space="preserve"> </w:t>
            </w:r>
            <w:r>
              <w:rPr>
                <w:rFonts w:eastAsia="Arial"/>
                <w:spacing w:val="-1"/>
                <w:highlight w:val="white"/>
              </w:rPr>
              <w:t>общественных</w:t>
            </w:r>
            <w:r>
              <w:rPr>
                <w:rFonts w:eastAsia="Arial"/>
                <w:spacing w:val="43"/>
                <w:highlight w:val="white"/>
              </w:rPr>
              <w:t xml:space="preserve"> </w:t>
            </w:r>
            <w:r>
              <w:rPr>
                <w:rFonts w:eastAsia="Arial"/>
                <w:spacing w:val="-1"/>
                <w:highlight w:val="white"/>
              </w:rPr>
              <w:t>молодежных</w:t>
            </w:r>
            <w:r>
              <w:rPr>
                <w:rFonts w:eastAsia="Arial"/>
                <w:spacing w:val="32"/>
                <w:highlight w:val="white"/>
              </w:rPr>
              <w:t xml:space="preserve"> </w:t>
            </w:r>
            <w:r>
              <w:rPr>
                <w:rFonts w:eastAsia="Arial"/>
                <w:highlight w:val="white"/>
              </w:rPr>
              <w:t>организаций,</w:t>
            </w:r>
            <w:r>
              <w:rPr>
                <w:rFonts w:eastAsia="Arial"/>
                <w:spacing w:val="31"/>
                <w:highlight w:val="white"/>
              </w:rPr>
              <w:t xml:space="preserve"> </w:t>
            </w:r>
            <w:r>
              <w:rPr>
                <w:rFonts w:eastAsia="Arial"/>
                <w:highlight w:val="white"/>
              </w:rPr>
              <w:t>с</w:t>
            </w:r>
            <w:r>
              <w:rPr>
                <w:rFonts w:eastAsia="Arial"/>
                <w:spacing w:val="32"/>
                <w:highlight w:val="white"/>
              </w:rPr>
              <w:t xml:space="preserve"> </w:t>
            </w:r>
            <w:r>
              <w:rPr>
                <w:rFonts w:eastAsia="Arial"/>
                <w:highlight w:val="white"/>
              </w:rPr>
              <w:t>учетом</w:t>
            </w:r>
            <w:r>
              <w:rPr>
                <w:rFonts w:eastAsia="Arial"/>
                <w:spacing w:val="28"/>
                <w:highlight w:val="white"/>
              </w:rPr>
              <w:t xml:space="preserve"> </w:t>
            </w:r>
            <w:r>
              <w:rPr>
                <w:rFonts w:eastAsia="Arial"/>
                <w:spacing w:val="-1"/>
                <w:highlight w:val="white"/>
              </w:rPr>
              <w:t>национальных</w:t>
            </w:r>
            <w:r>
              <w:rPr>
                <w:rFonts w:eastAsia="Arial"/>
                <w:spacing w:val="37"/>
                <w:highlight w:val="white"/>
              </w:rPr>
              <w:t xml:space="preserve"> </w:t>
            </w:r>
            <w:r>
              <w:rPr>
                <w:rFonts w:eastAsia="Arial"/>
                <w:highlight w:val="white"/>
              </w:rPr>
              <w:t>и</w:t>
            </w:r>
            <w:r>
              <w:rPr>
                <w:rFonts w:eastAsia="Arial"/>
                <w:spacing w:val="37"/>
                <w:highlight w:val="white"/>
              </w:rPr>
              <w:t xml:space="preserve"> </w:t>
            </w:r>
            <w:r>
              <w:rPr>
                <w:rFonts w:eastAsia="Arial"/>
                <w:spacing w:val="-1"/>
                <w:highlight w:val="white"/>
              </w:rPr>
              <w:t>местных</w:t>
            </w:r>
            <w:r>
              <w:rPr>
                <w:rFonts w:eastAsia="Arial"/>
                <w:spacing w:val="37"/>
                <w:highlight w:val="white"/>
              </w:rPr>
              <w:t xml:space="preserve"> </w:t>
            </w:r>
            <w:r>
              <w:rPr>
                <w:rFonts w:eastAsia="Arial"/>
                <w:highlight w:val="white"/>
              </w:rPr>
              <w:t>социально</w:t>
            </w:r>
            <w:r>
              <w:rPr>
                <w:rFonts w:eastAsia="Arial"/>
                <w:spacing w:val="37"/>
                <w:highlight w:val="white"/>
              </w:rPr>
              <w:t xml:space="preserve"> </w:t>
            </w:r>
            <w:r>
              <w:rPr>
                <w:rFonts w:eastAsia="Arial"/>
                <w:highlight w:val="white"/>
              </w:rPr>
              <w:t>–</w:t>
            </w:r>
            <w:r>
              <w:rPr>
                <w:rFonts w:eastAsia="Arial"/>
                <w:spacing w:val="34"/>
                <w:highlight w:val="white"/>
              </w:rPr>
              <w:t xml:space="preserve"> </w:t>
            </w:r>
            <w:r>
              <w:rPr>
                <w:rFonts w:eastAsia="Arial"/>
                <w:highlight w:val="white"/>
              </w:rPr>
              <w:t xml:space="preserve">экономических, </w:t>
            </w:r>
            <w:r>
              <w:rPr>
                <w:rFonts w:eastAsia="Arial"/>
                <w:spacing w:val="-1"/>
                <w:highlight w:val="white"/>
              </w:rPr>
              <w:t>культурных</w:t>
            </w:r>
            <w:r>
              <w:rPr>
                <w:rFonts w:eastAsia="Arial"/>
                <w:spacing w:val="28"/>
                <w:highlight w:val="white"/>
              </w:rPr>
              <w:t xml:space="preserve"> </w:t>
            </w:r>
            <w:r>
              <w:rPr>
                <w:rFonts w:eastAsia="Arial"/>
                <w:spacing w:val="-1"/>
                <w:highlight w:val="white"/>
              </w:rPr>
              <w:t>особенностей.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spacing w:after="200" w:line="276" w:lineRule="auto"/>
              <w:ind w:left="144" w:right="131"/>
              <w:rPr>
                <w:rFonts w:eastAsia="SimSun"/>
                <w:highlight w:val="white"/>
              </w:rPr>
            </w:pPr>
            <w:r>
              <w:rPr>
                <w:rFonts w:eastAsia="SimSun"/>
                <w:highlight w:val="white"/>
                <w:lang w:eastAsia="en-US"/>
              </w:rPr>
              <w:t>Доля граждан, вовлеченных в добровольческую (волонтерскую) деятельность.</w:t>
            </w:r>
          </w:p>
        </w:tc>
      </w:tr>
      <w:tr w:rsidR="0054767C">
        <w:trPr>
          <w:trHeight w:val="1171"/>
          <w:jc w:val="center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en-US"/>
              </w:rPr>
              <w:t>3.2.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ind w:left="103" w:right="159"/>
              <w:rPr>
                <w:highlight w:val="white"/>
              </w:rPr>
            </w:pPr>
            <w:r>
              <w:rPr>
                <w:highlight w:val="white"/>
              </w:rPr>
              <w:t>Содействие молодежи в получении трудового опыта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tabs>
                <w:tab w:val="left" w:pos="2688"/>
              </w:tabs>
              <w:ind w:left="103" w:right="100"/>
              <w:rPr>
                <w:spacing w:val="-1"/>
                <w:highlight w:val="white"/>
              </w:rPr>
            </w:pPr>
            <w:r>
              <w:rPr>
                <w:spacing w:val="-1"/>
                <w:highlight w:val="white"/>
              </w:rPr>
              <w:t>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tabs>
                <w:tab w:val="left" w:pos="1551"/>
                <w:tab w:val="left" w:pos="2897"/>
              </w:tabs>
              <w:ind w:left="103" w:right="101"/>
              <w:rPr>
                <w:highlight w:val="white"/>
              </w:rPr>
            </w:pPr>
            <w:r>
              <w:rPr>
                <w:highlight w:val="white"/>
              </w:rPr>
              <w:t>Доля</w:t>
            </w:r>
            <w:r>
              <w:rPr>
                <w:spacing w:val="11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дете</w:t>
            </w:r>
            <w:r>
              <w:rPr>
                <w:spacing w:val="-1"/>
                <w:highlight w:val="white"/>
              </w:rPr>
              <w:t>й</w:t>
            </w:r>
            <w:r>
              <w:rPr>
                <w:spacing w:val="11"/>
                <w:highlight w:val="white"/>
              </w:rPr>
              <w:t xml:space="preserve"> </w:t>
            </w:r>
            <w:r>
              <w:rPr>
                <w:highlight w:val="white"/>
              </w:rPr>
              <w:t>в</w:t>
            </w:r>
            <w:r>
              <w:rPr>
                <w:spacing w:val="11"/>
                <w:highlight w:val="white"/>
              </w:rPr>
              <w:t xml:space="preserve"> </w:t>
            </w:r>
            <w:r>
              <w:rPr>
                <w:highlight w:val="white"/>
              </w:rPr>
              <w:t>возрасте</w:t>
            </w:r>
            <w:r>
              <w:rPr>
                <w:spacing w:val="10"/>
                <w:highlight w:val="white"/>
              </w:rPr>
              <w:t xml:space="preserve"> </w:t>
            </w:r>
            <w:r>
              <w:rPr>
                <w:highlight w:val="white"/>
              </w:rPr>
              <w:t>от</w:t>
            </w:r>
            <w:r>
              <w:rPr>
                <w:spacing w:val="11"/>
                <w:highlight w:val="white"/>
              </w:rPr>
              <w:t xml:space="preserve"> </w:t>
            </w:r>
            <w:r>
              <w:rPr>
                <w:highlight w:val="white"/>
              </w:rPr>
              <w:t>14</w:t>
            </w:r>
            <w:r>
              <w:rPr>
                <w:spacing w:val="10"/>
                <w:highlight w:val="white"/>
              </w:rPr>
              <w:t xml:space="preserve"> </w:t>
            </w:r>
            <w:r>
              <w:rPr>
                <w:highlight w:val="white"/>
              </w:rPr>
              <w:t>до</w:t>
            </w:r>
            <w:r>
              <w:rPr>
                <w:spacing w:val="10"/>
                <w:highlight w:val="white"/>
              </w:rPr>
              <w:t xml:space="preserve"> </w:t>
            </w:r>
            <w:r>
              <w:rPr>
                <w:highlight w:val="white"/>
              </w:rPr>
              <w:t>18</w:t>
            </w:r>
            <w:r>
              <w:rPr>
                <w:spacing w:val="11"/>
                <w:highlight w:val="white"/>
              </w:rPr>
              <w:t xml:space="preserve"> </w:t>
            </w:r>
            <w:r>
              <w:rPr>
                <w:highlight w:val="white"/>
              </w:rPr>
              <w:t>лет,</w:t>
            </w:r>
            <w:r>
              <w:rPr>
                <w:spacing w:val="24"/>
                <w:highlight w:val="white"/>
              </w:rPr>
              <w:t xml:space="preserve"> </w:t>
            </w:r>
            <w:r>
              <w:rPr>
                <w:highlight w:val="white"/>
              </w:rPr>
              <w:t>охваченных</w:t>
            </w:r>
            <w:r>
              <w:rPr>
                <w:spacing w:val="12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деятельностью</w:t>
            </w:r>
            <w:r>
              <w:rPr>
                <w:spacing w:val="12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молодежных</w:t>
            </w:r>
            <w:r>
              <w:rPr>
                <w:spacing w:val="42"/>
                <w:highlight w:val="white"/>
              </w:rPr>
              <w:t xml:space="preserve"> </w:t>
            </w:r>
            <w:r>
              <w:rPr>
                <w:highlight w:val="white"/>
              </w:rPr>
              <w:t>трудовых отрядов.</w:t>
            </w:r>
          </w:p>
        </w:tc>
      </w:tr>
      <w:tr w:rsidR="0054767C">
        <w:trPr>
          <w:trHeight w:val="1205"/>
          <w:jc w:val="center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en-US"/>
              </w:rPr>
              <w:t>3.3.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ind w:left="103" w:right="159"/>
              <w:rPr>
                <w:highlight w:val="white"/>
              </w:rPr>
            </w:pPr>
            <w:r>
              <w:rPr>
                <w:highlight w:val="white"/>
              </w:rPr>
              <w:t xml:space="preserve">Реализация </w:t>
            </w:r>
            <w:r>
              <w:rPr>
                <w:spacing w:val="-1"/>
                <w:highlight w:val="white"/>
              </w:rPr>
              <w:t xml:space="preserve">приоритетных </w:t>
            </w:r>
            <w:r>
              <w:rPr>
                <w:highlight w:val="white"/>
              </w:rPr>
              <w:t>направлений</w:t>
            </w:r>
            <w:r>
              <w:rPr>
                <w:spacing w:val="22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государственной</w:t>
            </w:r>
            <w:r>
              <w:rPr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молодежной</w:t>
            </w:r>
            <w:r>
              <w:rPr>
                <w:highlight w:val="white"/>
              </w:rPr>
              <w:t xml:space="preserve"> политики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tabs>
                <w:tab w:val="left" w:pos="3046"/>
              </w:tabs>
              <w:ind w:left="103" w:right="139"/>
              <w:rPr>
                <w:highlight w:val="white"/>
              </w:rPr>
            </w:pPr>
            <w:r>
              <w:rPr>
                <w:spacing w:val="-1"/>
                <w:highlight w:val="white"/>
              </w:rPr>
              <w:t xml:space="preserve">Обеспечение деятельности муниципального </w:t>
            </w:r>
            <w:r>
              <w:rPr>
                <w:highlight w:val="white"/>
              </w:rPr>
              <w:t>автономного</w:t>
            </w:r>
            <w:r>
              <w:rPr>
                <w:spacing w:val="26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учреждения</w:t>
            </w:r>
            <w:r>
              <w:rPr>
                <w:spacing w:val="51"/>
                <w:highlight w:val="white"/>
              </w:rPr>
              <w:t xml:space="preserve"> </w:t>
            </w:r>
            <w:r>
              <w:rPr>
                <w:highlight w:val="white"/>
              </w:rPr>
              <w:t>молодежной</w:t>
            </w:r>
            <w:r>
              <w:rPr>
                <w:spacing w:val="52"/>
                <w:highlight w:val="white"/>
              </w:rPr>
              <w:t xml:space="preserve"> </w:t>
            </w:r>
            <w:r>
              <w:rPr>
                <w:highlight w:val="white"/>
              </w:rPr>
              <w:t>политики</w:t>
            </w:r>
            <w:r>
              <w:rPr>
                <w:spacing w:val="29"/>
                <w:highlight w:val="white"/>
              </w:rPr>
              <w:t xml:space="preserve"> </w:t>
            </w:r>
            <w:r>
              <w:rPr>
                <w:highlight w:val="white"/>
              </w:rPr>
              <w:t>города</w:t>
            </w:r>
            <w:r>
              <w:rPr>
                <w:spacing w:val="45"/>
                <w:highlight w:val="white"/>
              </w:rPr>
              <w:t xml:space="preserve"> </w:t>
            </w:r>
            <w:r>
              <w:rPr>
                <w:highlight w:val="white"/>
              </w:rPr>
              <w:t>Урай</w:t>
            </w:r>
            <w:r>
              <w:rPr>
                <w:spacing w:val="45"/>
                <w:highlight w:val="white"/>
              </w:rPr>
              <w:t xml:space="preserve"> </w:t>
            </w:r>
            <w:r>
              <w:rPr>
                <w:highlight w:val="white"/>
              </w:rPr>
              <w:t>«Центр</w:t>
            </w:r>
            <w:r>
              <w:rPr>
                <w:spacing w:val="45"/>
                <w:highlight w:val="white"/>
              </w:rPr>
              <w:t xml:space="preserve"> </w:t>
            </w:r>
            <w:r>
              <w:rPr>
                <w:highlight w:val="white"/>
              </w:rPr>
              <w:t>молодежных</w:t>
            </w:r>
            <w:r>
              <w:rPr>
                <w:spacing w:val="45"/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и </w:t>
            </w:r>
            <w:r>
              <w:rPr>
                <w:spacing w:val="-1"/>
                <w:highlight w:val="white"/>
              </w:rPr>
              <w:t>гражданских</w:t>
            </w:r>
            <w:r>
              <w:rPr>
                <w:highlight w:val="white"/>
              </w:rPr>
              <w:t xml:space="preserve"> инициатив».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ind w:left="144" w:right="131"/>
              <w:rPr>
                <w:highlight w:val="white"/>
              </w:rPr>
            </w:pPr>
            <w:r>
              <w:rPr>
                <w:highlight w:val="white"/>
              </w:rPr>
              <w:t>Доля граждан, вовлеченных в добровольческую волонтерскую деятельность.</w:t>
            </w:r>
          </w:p>
        </w:tc>
      </w:tr>
      <w:tr w:rsidR="0054767C">
        <w:trPr>
          <w:trHeight w:val="308"/>
          <w:jc w:val="center"/>
        </w:trPr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en-US"/>
              </w:rPr>
              <w:t>4.</w:t>
            </w:r>
          </w:p>
        </w:tc>
        <w:tc>
          <w:tcPr>
            <w:tcW w:w="14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single" w:sz="8" w:space="0" w:color="000000"/>
                <w:between w:val="none" w:sz="4" w:space="0" w:color="000000"/>
              </w:pBdr>
              <w:shd w:val="clear" w:color="FFFFFF" w:fill="FFFFFF"/>
              <w:rPr>
                <w:highlight w:val="white"/>
              </w:rPr>
            </w:pPr>
            <w:r>
              <w:rPr>
                <w:highlight w:val="white"/>
              </w:rPr>
              <w:t>Региональный проект «Россия - страна возможностей»</w:t>
            </w:r>
          </w:p>
        </w:tc>
      </w:tr>
      <w:tr w:rsidR="0054767C">
        <w:trPr>
          <w:trHeight w:val="875"/>
          <w:jc w:val="center"/>
        </w:trPr>
        <w:tc>
          <w:tcPr>
            <w:tcW w:w="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54767C">
            <w:pPr>
              <w:shd w:val="clear" w:color="FFFFFF" w:fill="FFFFFF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shd w:val="clear" w:color="FFFFFF" w:fill="FFFFFF"/>
              <w:ind w:left="170"/>
              <w:rPr>
                <w:highlight w:val="white"/>
              </w:rPr>
            </w:pPr>
            <w:r>
              <w:rPr>
                <w:highlight w:val="white"/>
                <w:lang w:eastAsia="en-US"/>
              </w:rPr>
              <w:t>Ответственный за реализацию (ответственный исполнитель/</w:t>
            </w:r>
          </w:p>
          <w:p w:rsidR="0054767C" w:rsidRDefault="00AD19C8">
            <w:pPr>
              <w:ind w:left="170" w:right="159"/>
              <w:rPr>
                <w:highlight w:val="white"/>
              </w:rPr>
            </w:pPr>
            <w:r>
              <w:rPr>
                <w:highlight w:val="white"/>
                <w:lang w:eastAsia="en-US"/>
              </w:rPr>
              <w:t>соисполнитель): управление внутренней политики администрации города Урай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tabs>
                <w:tab w:val="left" w:pos="3046"/>
              </w:tabs>
              <w:ind w:left="103"/>
              <w:rPr>
                <w:spacing w:val="-1"/>
                <w:highlight w:val="white"/>
              </w:rPr>
            </w:pPr>
            <w:r>
              <w:rPr>
                <w:highlight w:val="white"/>
              </w:rPr>
              <w:t>Срок реализации: 2025-2030 годы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54767C">
            <w:pPr>
              <w:tabs>
                <w:tab w:val="left" w:pos="1551"/>
                <w:tab w:val="left" w:pos="2897"/>
              </w:tabs>
              <w:ind w:left="103" w:right="101"/>
              <w:rPr>
                <w:highlight w:val="white"/>
              </w:rPr>
            </w:pPr>
          </w:p>
        </w:tc>
      </w:tr>
      <w:tr w:rsidR="0054767C">
        <w:trPr>
          <w:trHeight w:val="933"/>
          <w:jc w:val="center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en-US"/>
              </w:rPr>
              <w:lastRenderedPageBreak/>
              <w:t>4.1.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ind w:left="103" w:right="159"/>
              <w:rPr>
                <w:spacing w:val="-1"/>
                <w:highlight w:val="white"/>
              </w:rPr>
            </w:pPr>
            <w:r>
              <w:rPr>
                <w:spacing w:val="-1"/>
                <w:highlight w:val="white"/>
              </w:rPr>
              <w:t>Организация</w:t>
            </w:r>
            <w:r>
              <w:rPr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деятельности</w:t>
            </w:r>
            <w:r>
              <w:rPr>
                <w:highlight w:val="white"/>
              </w:rPr>
              <w:t xml:space="preserve"> молодежных</w:t>
            </w:r>
            <w:r>
              <w:rPr>
                <w:spacing w:val="42"/>
                <w:highlight w:val="white"/>
              </w:rPr>
              <w:t xml:space="preserve"> </w:t>
            </w:r>
            <w:r>
              <w:rPr>
                <w:highlight w:val="white"/>
              </w:rPr>
              <w:t>трудовых отрядов.</w:t>
            </w:r>
            <w:r>
              <w:rPr>
                <w:spacing w:val="-1"/>
                <w:highlight w:val="white"/>
              </w:rPr>
              <w:t xml:space="preserve"> </w:t>
            </w:r>
          </w:p>
          <w:p w:rsidR="0054767C" w:rsidRDefault="0054767C">
            <w:pPr>
              <w:ind w:left="103" w:right="159"/>
              <w:rPr>
                <w:highlight w:val="white"/>
              </w:rPr>
            </w:pP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tabs>
                <w:tab w:val="left" w:pos="3046"/>
              </w:tabs>
              <w:ind w:left="103" w:right="139"/>
              <w:rPr>
                <w:spacing w:val="-1"/>
                <w:highlight w:val="white"/>
              </w:rPr>
            </w:pPr>
            <w:r>
              <w:rPr>
                <w:spacing w:val="-1"/>
                <w:highlight w:val="white"/>
              </w:rPr>
              <w:t xml:space="preserve">Обеспечение трудовых отрядов специальной одеждой, специальной обувью и другими средствами индивидуальной защиты </w:t>
            </w:r>
          </w:p>
          <w:p w:rsidR="0054767C" w:rsidRDefault="0054767C">
            <w:pPr>
              <w:tabs>
                <w:tab w:val="left" w:pos="3046"/>
              </w:tabs>
              <w:ind w:left="103"/>
              <w:rPr>
                <w:spacing w:val="-1"/>
                <w:highlight w:val="white"/>
              </w:rPr>
            </w:pP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tabs>
                <w:tab w:val="left" w:pos="1551"/>
                <w:tab w:val="left" w:pos="2897"/>
              </w:tabs>
              <w:ind w:left="103" w:right="101"/>
              <w:rPr>
                <w:highlight w:val="white"/>
              </w:rPr>
            </w:pPr>
            <w:r>
              <w:rPr>
                <w:highlight w:val="white"/>
              </w:rPr>
              <w:t>Доля</w:t>
            </w:r>
            <w:r>
              <w:rPr>
                <w:spacing w:val="11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детей</w:t>
            </w:r>
            <w:r>
              <w:rPr>
                <w:spacing w:val="11"/>
                <w:highlight w:val="white"/>
              </w:rPr>
              <w:t xml:space="preserve"> </w:t>
            </w:r>
            <w:r>
              <w:rPr>
                <w:highlight w:val="white"/>
              </w:rPr>
              <w:t>в</w:t>
            </w:r>
            <w:r>
              <w:rPr>
                <w:spacing w:val="11"/>
                <w:highlight w:val="white"/>
              </w:rPr>
              <w:t xml:space="preserve"> </w:t>
            </w:r>
            <w:r>
              <w:rPr>
                <w:highlight w:val="white"/>
              </w:rPr>
              <w:t>возрасте</w:t>
            </w:r>
            <w:r>
              <w:rPr>
                <w:spacing w:val="10"/>
                <w:highlight w:val="white"/>
              </w:rPr>
              <w:t xml:space="preserve"> </w:t>
            </w:r>
            <w:r>
              <w:rPr>
                <w:highlight w:val="white"/>
              </w:rPr>
              <w:t>от</w:t>
            </w:r>
            <w:r>
              <w:rPr>
                <w:spacing w:val="11"/>
                <w:highlight w:val="white"/>
              </w:rPr>
              <w:t xml:space="preserve"> </w:t>
            </w:r>
            <w:r>
              <w:rPr>
                <w:highlight w:val="white"/>
              </w:rPr>
              <w:t>14</w:t>
            </w:r>
            <w:r>
              <w:rPr>
                <w:spacing w:val="10"/>
                <w:highlight w:val="white"/>
              </w:rPr>
              <w:t xml:space="preserve"> </w:t>
            </w:r>
            <w:r>
              <w:rPr>
                <w:highlight w:val="white"/>
              </w:rPr>
              <w:t>до</w:t>
            </w:r>
            <w:r>
              <w:rPr>
                <w:spacing w:val="10"/>
                <w:highlight w:val="white"/>
              </w:rPr>
              <w:t xml:space="preserve"> </w:t>
            </w:r>
            <w:r>
              <w:rPr>
                <w:highlight w:val="white"/>
              </w:rPr>
              <w:t>18</w:t>
            </w:r>
            <w:r>
              <w:rPr>
                <w:spacing w:val="11"/>
                <w:highlight w:val="white"/>
              </w:rPr>
              <w:t xml:space="preserve"> </w:t>
            </w:r>
            <w:r>
              <w:rPr>
                <w:highlight w:val="white"/>
              </w:rPr>
              <w:t>лет,</w:t>
            </w:r>
            <w:r>
              <w:rPr>
                <w:spacing w:val="24"/>
                <w:highlight w:val="white"/>
              </w:rPr>
              <w:t xml:space="preserve"> </w:t>
            </w:r>
            <w:r>
              <w:rPr>
                <w:highlight w:val="white"/>
              </w:rPr>
              <w:t>охваченных</w:t>
            </w:r>
            <w:r>
              <w:rPr>
                <w:spacing w:val="12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деятельностью</w:t>
            </w:r>
            <w:r>
              <w:rPr>
                <w:spacing w:val="12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молодежных</w:t>
            </w:r>
            <w:r>
              <w:rPr>
                <w:spacing w:val="42"/>
                <w:highlight w:val="white"/>
              </w:rPr>
              <w:t xml:space="preserve"> </w:t>
            </w:r>
            <w:r>
              <w:rPr>
                <w:highlight w:val="white"/>
              </w:rPr>
              <w:t>трудовых отрядов.</w:t>
            </w:r>
          </w:p>
        </w:tc>
      </w:tr>
      <w:tr w:rsidR="0054767C">
        <w:trPr>
          <w:trHeight w:val="1584"/>
          <w:jc w:val="center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en-US"/>
              </w:rPr>
              <w:t>4.2.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spacing w:after="200" w:line="276" w:lineRule="auto"/>
              <w:rPr>
                <w:highlight w:val="white"/>
              </w:rPr>
            </w:pPr>
            <w:r>
              <w:rPr>
                <w:highlight w:val="white"/>
                <w:lang w:eastAsia="en-US"/>
              </w:rPr>
              <w:t>Обеспечение функционирования эффективной системы, направленной на самоопределение, профессиональную ориентацию, успешную социализацию и эффективную самореализацию молодежи, развитие ее потенциала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rPr>
                <w:rFonts w:eastAsia="Arial"/>
                <w:highlight w:val="white"/>
              </w:rPr>
            </w:pPr>
            <w:r>
              <w:rPr>
                <w:highlight w:val="white"/>
              </w:rPr>
              <w:t>Организация и проведение городских мероприятий, направленных</w:t>
            </w:r>
            <w:r>
              <w:rPr>
                <w:highlight w:val="white"/>
              </w:rPr>
              <w:t xml:space="preserve"> на профессиональное, личностное развитие и патриотическое воспитание. Развитие у молодежи навыков планирования карьеры и принятия решений. Создание условий для самоопределения профессиональной ориентации, успешной социализации молодежи и поддержки социаль</w:t>
            </w:r>
            <w:r>
              <w:rPr>
                <w:highlight w:val="white"/>
              </w:rPr>
              <w:t>но значимых инициатив.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rPr>
                <w:rFonts w:eastAsia="Arial"/>
                <w:highlight w:val="white"/>
              </w:rPr>
            </w:pPr>
            <w:r>
              <w:rPr>
                <w:rFonts w:eastAsia="Arial"/>
                <w:highlight w:val="white"/>
              </w:rPr>
              <w:t xml:space="preserve">Охват молодежи мероприятиями, проводимыми на базе инфраструктуры молодежной политики. </w:t>
            </w:r>
          </w:p>
          <w:p w:rsidR="0054767C" w:rsidRDefault="00AD19C8">
            <w:pPr>
              <w:rPr>
                <w:rFonts w:eastAsia="Arial"/>
                <w:highlight w:val="white"/>
              </w:rPr>
            </w:pPr>
            <w:r>
              <w:rPr>
                <w:rFonts w:eastAsia="Arial"/>
                <w:highlight w:val="white"/>
              </w:rPr>
              <w:t>Доля молодых людей, вовлеченных в мероприятия, направленные на профессиональное развитие.</w:t>
            </w:r>
          </w:p>
        </w:tc>
      </w:tr>
      <w:tr w:rsidR="0054767C">
        <w:trPr>
          <w:trHeight w:val="325"/>
          <w:jc w:val="center"/>
        </w:trPr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en-US"/>
              </w:rPr>
              <w:t>5.</w:t>
            </w:r>
          </w:p>
        </w:tc>
        <w:tc>
          <w:tcPr>
            <w:tcW w:w="14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rPr>
                <w:rFonts w:eastAsia="Arial"/>
                <w:highlight w:val="white"/>
              </w:rPr>
            </w:pPr>
            <w:r>
              <w:rPr>
                <w:highlight w:val="white"/>
              </w:rPr>
              <w:t>Региональный проект «Мы вместе»</w:t>
            </w:r>
          </w:p>
        </w:tc>
      </w:tr>
      <w:tr w:rsidR="0054767C">
        <w:trPr>
          <w:trHeight w:val="976"/>
          <w:jc w:val="center"/>
        </w:trPr>
        <w:tc>
          <w:tcPr>
            <w:tcW w:w="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54767C">
            <w:pPr>
              <w:shd w:val="clear" w:color="FFFFFF" w:fill="FFFFFF"/>
              <w:jc w:val="center"/>
              <w:rPr>
                <w:sz w:val="22"/>
                <w:szCs w:val="22"/>
                <w:highlight w:val="white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shd w:val="clear" w:color="FFFFFF" w:fill="FFFFFF"/>
              <w:ind w:left="28"/>
              <w:rPr>
                <w:highlight w:val="white"/>
              </w:rPr>
            </w:pPr>
            <w:r>
              <w:rPr>
                <w:highlight w:val="white"/>
                <w:lang w:eastAsia="en-US"/>
              </w:rPr>
              <w:t>Ответственный за реализацию (ответственный исполнитель/</w:t>
            </w:r>
          </w:p>
          <w:p w:rsidR="0054767C" w:rsidRDefault="00AD19C8">
            <w:pPr>
              <w:ind w:left="28"/>
              <w:rPr>
                <w:rFonts w:eastAsia="Arial"/>
                <w:highlight w:val="white"/>
              </w:rPr>
            </w:pPr>
            <w:r>
              <w:rPr>
                <w:highlight w:val="white"/>
                <w:lang w:eastAsia="en-US"/>
              </w:rPr>
              <w:t>соисполнитель): управление внутренней политики администрации города Урай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rPr>
                <w:rFonts w:eastAsia="Arial"/>
                <w:color w:val="FF0000"/>
                <w:spacing w:val="-1"/>
                <w:highlight w:val="white"/>
              </w:rPr>
            </w:pPr>
            <w:r>
              <w:rPr>
                <w:rFonts w:eastAsia="Arial"/>
                <w:highlight w:val="white"/>
              </w:rPr>
              <w:t>Срок реализации:</w:t>
            </w:r>
            <w:r>
              <w:rPr>
                <w:rFonts w:eastAsia="Arial"/>
                <w:color w:val="FF0000"/>
                <w:highlight w:val="white"/>
              </w:rPr>
              <w:t xml:space="preserve"> </w:t>
            </w:r>
            <w:r>
              <w:rPr>
                <w:rFonts w:eastAsia="Arial"/>
                <w:highlight w:val="white"/>
              </w:rPr>
              <w:t>2025-2030 годы</w:t>
            </w:r>
          </w:p>
          <w:p w:rsidR="0054767C" w:rsidRDefault="0054767C">
            <w:pPr>
              <w:rPr>
                <w:rFonts w:eastAsia="Arial"/>
                <w:highlight w:val="white"/>
              </w:rPr>
            </w:pP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54767C">
            <w:pPr>
              <w:rPr>
                <w:rFonts w:eastAsia="Arial"/>
                <w:highlight w:val="white"/>
              </w:rPr>
            </w:pPr>
          </w:p>
        </w:tc>
      </w:tr>
      <w:tr w:rsidR="0054767C">
        <w:trPr>
          <w:trHeight w:val="733"/>
          <w:jc w:val="center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en-US"/>
              </w:rPr>
              <w:t>5.1.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ind w:left="42" w:right="166"/>
              <w:rPr>
                <w:rFonts w:eastAsia="Arial"/>
                <w:spacing w:val="-1"/>
                <w:highlight w:val="white"/>
              </w:rPr>
            </w:pPr>
            <w:r>
              <w:rPr>
                <w:rFonts w:eastAsia="Arial"/>
                <w:highlight w:val="white"/>
              </w:rPr>
              <w:t xml:space="preserve">Создание условий для воспитания </w:t>
            </w:r>
            <w:r>
              <w:rPr>
                <w:rFonts w:eastAsia="Arial"/>
                <w:spacing w:val="-1"/>
                <w:highlight w:val="white"/>
              </w:rPr>
              <w:t>гармонично</w:t>
            </w:r>
            <w:r>
              <w:rPr>
                <w:rFonts w:eastAsia="Arial"/>
                <w:spacing w:val="28"/>
                <w:highlight w:val="white"/>
              </w:rPr>
              <w:t xml:space="preserve"> </w:t>
            </w:r>
            <w:r>
              <w:rPr>
                <w:rFonts w:eastAsia="Arial"/>
                <w:highlight w:val="white"/>
              </w:rPr>
              <w:t xml:space="preserve">развитой и социально-ответственной личности на основе духовно-нравственных </w:t>
            </w:r>
            <w:r>
              <w:rPr>
                <w:rFonts w:eastAsia="Arial"/>
                <w:spacing w:val="-1"/>
                <w:highlight w:val="white"/>
              </w:rPr>
              <w:t>ценностей</w:t>
            </w:r>
            <w:r>
              <w:rPr>
                <w:rFonts w:eastAsia="Arial"/>
                <w:spacing w:val="27"/>
                <w:highlight w:val="white"/>
              </w:rPr>
              <w:t xml:space="preserve"> </w:t>
            </w:r>
            <w:r>
              <w:rPr>
                <w:rFonts w:eastAsia="Arial"/>
                <w:highlight w:val="white"/>
              </w:rPr>
              <w:t xml:space="preserve">народов Российской </w:t>
            </w:r>
            <w:r>
              <w:rPr>
                <w:rFonts w:eastAsia="Arial"/>
                <w:spacing w:val="-1"/>
                <w:highlight w:val="white"/>
              </w:rPr>
              <w:t>Федерации,</w:t>
            </w:r>
            <w:r>
              <w:rPr>
                <w:rFonts w:eastAsia="Arial"/>
                <w:highlight w:val="white"/>
              </w:rPr>
              <w:t xml:space="preserve"> </w:t>
            </w:r>
            <w:r>
              <w:rPr>
                <w:rFonts w:eastAsia="Arial"/>
                <w:spacing w:val="-1"/>
                <w:highlight w:val="white"/>
              </w:rPr>
              <w:t>исторических</w:t>
            </w:r>
            <w:r>
              <w:rPr>
                <w:rFonts w:eastAsia="Arial"/>
                <w:highlight w:val="white"/>
              </w:rPr>
              <w:t xml:space="preserve"> и</w:t>
            </w:r>
            <w:r>
              <w:rPr>
                <w:rFonts w:eastAsia="Arial"/>
                <w:spacing w:val="40"/>
                <w:highlight w:val="white"/>
              </w:rPr>
              <w:t xml:space="preserve"> </w:t>
            </w:r>
            <w:r>
              <w:rPr>
                <w:rFonts w:eastAsia="Arial"/>
                <w:spacing w:val="-1"/>
                <w:highlight w:val="white"/>
              </w:rPr>
              <w:t>национально-культурных</w:t>
            </w:r>
            <w:r>
              <w:rPr>
                <w:rFonts w:eastAsia="Arial"/>
                <w:highlight w:val="white"/>
              </w:rPr>
              <w:t xml:space="preserve"> </w:t>
            </w:r>
            <w:r>
              <w:rPr>
                <w:rFonts w:eastAsia="Arial"/>
                <w:spacing w:val="-1"/>
                <w:highlight w:val="white"/>
              </w:rPr>
              <w:t>традиций.</w:t>
            </w:r>
          </w:p>
          <w:p w:rsidR="0054767C" w:rsidRDefault="0054767C">
            <w:pPr>
              <w:rPr>
                <w:rFonts w:eastAsia="Arial"/>
                <w:highlight w:val="white"/>
              </w:rPr>
            </w:pPr>
          </w:p>
          <w:p w:rsidR="0054767C" w:rsidRDefault="0054767C">
            <w:pPr>
              <w:rPr>
                <w:rFonts w:eastAsia="Arial"/>
                <w:highlight w:val="white"/>
              </w:rPr>
            </w:pP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ind w:left="118" w:right="200"/>
              <w:rPr>
                <w:rFonts w:eastAsia="Arial"/>
                <w:highlight w:val="white"/>
              </w:rPr>
            </w:pPr>
            <w:r>
              <w:rPr>
                <w:rFonts w:eastAsia="Arial"/>
                <w:highlight w:val="white"/>
              </w:rPr>
              <w:t>Организация и проведение городских просветительских мероприятий гражданско-патриотической тематики, посвященных пропаганде государственной символики, достижениям государства, героям и значимым событиям отечественной истории. Организация и проведение меропр</w:t>
            </w:r>
            <w:r>
              <w:rPr>
                <w:rFonts w:eastAsia="Arial"/>
                <w:highlight w:val="white"/>
              </w:rPr>
              <w:t xml:space="preserve">иятий, в том числе направленных на сохранение и популяризацию в молодежной среде литературного русского языка, культурных и национальных традиций, исторического наследия народов России; воспитание в молодежной среде позитивного отношения к семье, браку, </w:t>
            </w:r>
            <w:r>
              <w:rPr>
                <w:rFonts w:eastAsia="Arial"/>
                <w:highlight w:val="white"/>
              </w:rPr>
              <w:lastRenderedPageBreak/>
              <w:t>фо</w:t>
            </w:r>
            <w:r>
              <w:rPr>
                <w:rFonts w:eastAsia="Arial"/>
                <w:highlight w:val="white"/>
              </w:rPr>
              <w:t>рмирование образа благополучной молодой российской семьи, ориентированной на ее развитие на основе традиционной для России системы ценностей; расширение знаний и развитие навыков в области этики и психологии семейной жизни, детско-родительских отношений, ц</w:t>
            </w:r>
            <w:r>
              <w:rPr>
                <w:rFonts w:eastAsia="Arial"/>
                <w:highlight w:val="white"/>
              </w:rPr>
              <w:t xml:space="preserve">елевой аудиторией которых являются молодые семьи. 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ind w:left="83" w:right="142"/>
              <w:rPr>
                <w:rFonts w:eastAsia="Arial"/>
                <w:highlight w:val="white"/>
              </w:rPr>
            </w:pPr>
            <w:r>
              <w:rPr>
                <w:rFonts w:eastAsia="Arial"/>
                <w:highlight w:val="white"/>
              </w:rPr>
              <w:lastRenderedPageBreak/>
              <w:t xml:space="preserve">Доля молодых людей, участвующих в проектах и программах, направленных на патриотическое воспитание. </w:t>
            </w:r>
          </w:p>
          <w:p w:rsidR="0054767C" w:rsidRDefault="00AD19C8">
            <w:pPr>
              <w:ind w:left="83" w:right="142"/>
              <w:rPr>
                <w:rFonts w:eastAsia="Arial"/>
                <w:highlight w:val="white"/>
              </w:rPr>
            </w:pPr>
            <w:r>
              <w:rPr>
                <w:rFonts w:eastAsia="Arial"/>
                <w:highlight w:val="white"/>
              </w:rPr>
              <w:t xml:space="preserve">Доля молодых семей, в том числе молодых семей, имеющих детей, участвующих в мероприятиях по продвижению </w:t>
            </w:r>
            <w:r>
              <w:rPr>
                <w:rFonts w:eastAsia="Arial"/>
                <w:highlight w:val="white"/>
              </w:rPr>
              <w:t xml:space="preserve">традиционных духовно-нравственных ценностей, в том числе в проектах и программах, направленных на патриотическое воспитание, </w:t>
            </w:r>
            <w:r>
              <w:rPr>
                <w:rFonts w:eastAsia="Arial"/>
                <w:highlight w:val="white"/>
              </w:rPr>
              <w:lastRenderedPageBreak/>
              <w:t xml:space="preserve">вовлечение в добровольческую и общественную деятельность. </w:t>
            </w:r>
          </w:p>
        </w:tc>
      </w:tr>
    </w:tbl>
    <w:p w:rsidR="0054767C" w:rsidRDefault="0054767C">
      <w:pPr>
        <w:shd w:val="clear" w:color="FFFFFF" w:fill="FFFFFF"/>
        <w:jc w:val="right"/>
        <w:outlineLvl w:val="2"/>
        <w:rPr>
          <w:highlight w:val="white"/>
        </w:rPr>
      </w:pPr>
    </w:p>
    <w:p w:rsidR="0054767C" w:rsidRDefault="00AD19C8">
      <w:pPr>
        <w:shd w:val="clear" w:color="FFFFFF" w:fill="FFFFFF"/>
        <w:jc w:val="right"/>
        <w:outlineLvl w:val="2"/>
        <w:rPr>
          <w:highlight w:val="white"/>
        </w:rPr>
      </w:pPr>
      <w:r>
        <w:rPr>
          <w:highlight w:val="white"/>
          <w:lang w:eastAsia="en-US"/>
        </w:rPr>
        <w:t xml:space="preserve">Таблица </w:t>
      </w:r>
      <w:r>
        <w:rPr>
          <w:highlight w:val="white"/>
          <w:lang w:val="en-US" w:eastAsia="en-US"/>
        </w:rPr>
        <w:t>4</w:t>
      </w:r>
    </w:p>
    <w:p w:rsidR="0054767C" w:rsidRDefault="00AD19C8">
      <w:pPr>
        <w:shd w:val="clear" w:color="FFFFFF" w:fill="FFFFFF"/>
        <w:jc w:val="center"/>
        <w:outlineLvl w:val="2"/>
        <w:rPr>
          <w:highlight w:val="white"/>
        </w:rPr>
      </w:pPr>
      <w:r>
        <w:rPr>
          <w:highlight w:val="white"/>
        </w:rPr>
        <w:t>Финансовое обеспечение муниципальной программы</w:t>
      </w:r>
    </w:p>
    <w:p w:rsidR="0054767C" w:rsidRDefault="0054767C">
      <w:pPr>
        <w:shd w:val="clear" w:color="FFFFFF" w:fill="FFFFFF"/>
        <w:jc w:val="center"/>
        <w:outlineLvl w:val="2"/>
        <w:rPr>
          <w:highlight w:val="white"/>
        </w:rPr>
      </w:pPr>
    </w:p>
    <w:tbl>
      <w:tblPr>
        <w:tblW w:w="14794" w:type="dxa"/>
        <w:jc w:val="center"/>
        <w:tblInd w:w="-56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77"/>
        <w:gridCol w:w="5388"/>
        <w:gridCol w:w="1134"/>
        <w:gridCol w:w="991"/>
        <w:gridCol w:w="993"/>
        <w:gridCol w:w="992"/>
        <w:gridCol w:w="992"/>
        <w:gridCol w:w="992"/>
        <w:gridCol w:w="1835"/>
      </w:tblGrid>
      <w:tr w:rsidR="0054767C">
        <w:trPr>
          <w:cantSplit/>
          <w:trHeight w:val="423"/>
          <w:jc w:val="center"/>
        </w:trPr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pStyle w:val="ConsPlusNormal"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№</w:t>
            </w:r>
          </w:p>
        </w:tc>
        <w:tc>
          <w:tcPr>
            <w:tcW w:w="5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pStyle w:val="ConsPlusNormal"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Основные структурные элементы муниципальной программы/источник финансового обеспечения</w:t>
            </w:r>
          </w:p>
        </w:tc>
        <w:tc>
          <w:tcPr>
            <w:tcW w:w="79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  <w:lang w:eastAsia="en-US"/>
              </w:rPr>
              <w:t>Объем финансового обеспечения по годам, тыс. рублей</w:t>
            </w:r>
          </w:p>
        </w:tc>
      </w:tr>
      <w:tr w:rsidR="0054767C">
        <w:trPr>
          <w:cantSplit/>
          <w:trHeight w:val="439"/>
          <w:jc w:val="center"/>
        </w:trPr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54767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54767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2025 г.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4767C" w:rsidRDefault="00AD19C8">
            <w:pPr>
              <w:pStyle w:val="ConsPlusNormal"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2026 г.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4767C" w:rsidRDefault="00AD19C8">
            <w:pPr>
              <w:pStyle w:val="ConsPlusNormal"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2027 г.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4767C" w:rsidRDefault="00AD19C8">
            <w:pPr>
              <w:pStyle w:val="ConsPlusNormal"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2028 г.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4767C" w:rsidRDefault="00AD19C8">
            <w:pPr>
              <w:pStyle w:val="ConsPlusNormal"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2029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4767C" w:rsidRDefault="00AD19C8">
            <w:pPr>
              <w:pStyle w:val="ConsPlusNormal"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 xml:space="preserve">2030 г. 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всего</w:t>
            </w:r>
          </w:p>
        </w:tc>
      </w:tr>
      <w:tr w:rsidR="0054767C">
        <w:trPr>
          <w:cantSplit/>
          <w:trHeight w:val="226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1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767C" w:rsidRDefault="00AD19C8">
            <w:pPr>
              <w:pStyle w:val="ConsPlusNormal"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8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t>9</w:t>
            </w:r>
          </w:p>
        </w:tc>
      </w:tr>
      <w:tr w:rsidR="0054767C">
        <w:trPr>
          <w:cantSplit/>
          <w:trHeight w:val="240"/>
          <w:jc w:val="center"/>
        </w:trPr>
        <w:tc>
          <w:tcPr>
            <w:tcW w:w="6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shd w:val="clear" w:color="FFFFFF" w:fill="FFFFFF"/>
              <w:rPr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color w:val="000000" w:themeColor="text1"/>
                <w:sz w:val="22"/>
                <w:szCs w:val="22"/>
                <w:highlight w:val="white"/>
              </w:rPr>
              <w:t>Муниципальная программа (всего),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23 119,5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>47 625,5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47 975,1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3</w:t>
            </w:r>
            <w:r>
              <w:rPr>
                <w:sz w:val="22"/>
                <w:szCs w:val="22"/>
              </w:rPr>
              <w:t>9 113,0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>39 113,0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>39 113,0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236 059,1</w:t>
            </w:r>
          </w:p>
        </w:tc>
      </w:tr>
      <w:tr w:rsidR="0054767C">
        <w:trPr>
          <w:cantSplit/>
          <w:trHeight w:val="240"/>
          <w:jc w:val="center"/>
        </w:trPr>
        <w:tc>
          <w:tcPr>
            <w:tcW w:w="6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shd w:val="clear" w:color="FFFFFF" w:fill="FFFFFF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Межбюджетные трансферты  из федерального бюджета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pStyle w:val="aa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pStyle w:val="aa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pStyle w:val="aa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pStyle w:val="aa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pStyle w:val="aa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0,0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pStyle w:val="aa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0,0</w:t>
            </w:r>
          </w:p>
        </w:tc>
      </w:tr>
      <w:tr w:rsidR="0054767C">
        <w:trPr>
          <w:cantSplit/>
          <w:trHeight w:val="188"/>
          <w:jc w:val="center"/>
        </w:trPr>
        <w:tc>
          <w:tcPr>
            <w:tcW w:w="6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r>
              <w:t xml:space="preserve">Межбюджетные трансферты </w:t>
            </w:r>
            <w:r>
              <w:rPr>
                <w:sz w:val="22"/>
                <w:szCs w:val="22"/>
                <w:highlight w:val="white"/>
              </w:rPr>
              <w:t xml:space="preserve">из </w:t>
            </w:r>
            <w:r>
              <w:rPr>
                <w:spacing w:val="-1"/>
                <w:sz w:val="22"/>
                <w:szCs w:val="22"/>
                <w:highlight w:val="white"/>
              </w:rPr>
              <w:t>бюджета</w:t>
            </w:r>
            <w:r>
              <w:rPr>
                <w:sz w:val="22"/>
                <w:szCs w:val="22"/>
                <w:highlight w:val="white"/>
              </w:rPr>
              <w:t xml:space="preserve"> автономного</w:t>
            </w:r>
            <w:r>
              <w:rPr>
                <w:spacing w:val="33"/>
                <w:sz w:val="22"/>
                <w:szCs w:val="22"/>
                <w:highlight w:val="white"/>
              </w:rPr>
              <w:t xml:space="preserve"> </w:t>
            </w:r>
            <w:r>
              <w:rPr>
                <w:sz w:val="22"/>
                <w:szCs w:val="22"/>
                <w:highlight w:val="white"/>
              </w:rPr>
              <w:t>округа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</w:t>
            </w:r>
          </w:p>
        </w:tc>
      </w:tr>
      <w:tr w:rsidR="0054767C">
        <w:trPr>
          <w:cantSplit/>
          <w:trHeight w:val="240"/>
          <w:jc w:val="center"/>
        </w:trPr>
        <w:tc>
          <w:tcPr>
            <w:tcW w:w="6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shd w:val="clear" w:color="FFFFFF" w:fill="FFFFFF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23 119,5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45 625,5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45 975,1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39 113,0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39 113,0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39 113,0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232 059,1</w:t>
            </w:r>
          </w:p>
        </w:tc>
      </w:tr>
      <w:tr w:rsidR="0054767C">
        <w:trPr>
          <w:cantSplit/>
          <w:trHeight w:val="240"/>
          <w:jc w:val="center"/>
        </w:trPr>
        <w:tc>
          <w:tcPr>
            <w:tcW w:w="6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shd w:val="clear" w:color="FFFFFF" w:fill="FFFFFF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Иные источники финансирования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white"/>
              </w:rPr>
              <w:t>0,0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pStyle w:val="aa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pStyle w:val="aa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pStyle w:val="aa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pStyle w:val="aa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pStyle w:val="aa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0,0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pStyle w:val="aa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0,0</w:t>
            </w:r>
          </w:p>
        </w:tc>
      </w:tr>
      <w:tr w:rsidR="0054767C">
        <w:trPr>
          <w:cantSplit/>
          <w:trHeight w:val="550"/>
          <w:jc w:val="center"/>
        </w:trPr>
        <w:tc>
          <w:tcPr>
            <w:tcW w:w="6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shd w:val="clear" w:color="FFFFFF" w:fill="FFFFFF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Объем налоговых расходов муниципального образования (справочно)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767C" w:rsidRDefault="00AD19C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4767C">
        <w:trPr>
          <w:cantSplit/>
          <w:trHeight w:val="240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«Развитие социально ориентированных некоммерческих организаций на территории города Урай»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(всего),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19 119,5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18 844,5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18 844,5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14 920,3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14 920,3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14 920,3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101 569,4</w:t>
            </w:r>
          </w:p>
        </w:tc>
      </w:tr>
      <w:tr w:rsidR="0054767C">
        <w:trPr>
          <w:cantSplit/>
          <w:trHeight w:val="240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shd w:val="clear" w:color="FFFFFF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Межбюджетные трансферты 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67C" w:rsidRDefault="00AD19C8">
            <w:pPr>
              <w:pStyle w:val="ConsPlusNormal"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54767C">
        <w:trPr>
          <w:cantSplit/>
          <w:trHeight w:val="240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shd w:val="clear" w:color="FFFFFF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Межбюджетные трансферты из бюджета автономного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67C" w:rsidRDefault="00AD19C8">
            <w:pPr>
              <w:pStyle w:val="ConsPlusNormal"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54767C">
        <w:trPr>
          <w:cantSplit/>
          <w:trHeight w:val="240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shd w:val="clear" w:color="FFFFFF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19 119,5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18 844,5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18 844,5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14 920,3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14 920,3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67C" w:rsidRDefault="00AD19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14 920,3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101 569,4</w:t>
            </w:r>
          </w:p>
        </w:tc>
      </w:tr>
      <w:tr w:rsidR="0054767C">
        <w:trPr>
          <w:cantSplit/>
          <w:trHeight w:val="240"/>
          <w:jc w:val="center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7C" w:rsidRDefault="00AD19C8">
            <w:pPr>
              <w:shd w:val="clear" w:color="FFFFFF" w:fill="FFFFFF"/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источники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67C" w:rsidRDefault="00AD19C8">
            <w:pPr>
              <w:pStyle w:val="ConsPlusNormal"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54767C">
        <w:trPr>
          <w:trHeight w:val="113"/>
          <w:jc w:val="center"/>
        </w:trPr>
        <w:tc>
          <w:tcPr>
            <w:tcW w:w="1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«Развитие форм непосредственного осуществления населением местного самоуправления»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(всего),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4000,0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6000,0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54767C">
            <w:pPr>
              <w:pStyle w:val="ConsPlusNormal"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4767C" w:rsidRDefault="00AD19C8">
            <w:pPr>
              <w:pStyle w:val="ConsPlusNormal"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30 000,0</w:t>
            </w:r>
          </w:p>
          <w:p w:rsidR="0054767C" w:rsidRDefault="0054767C">
            <w:pPr>
              <w:pStyle w:val="ConsPlusNormal"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767C">
        <w:trPr>
          <w:trHeight w:val="137"/>
          <w:jc w:val="center"/>
        </w:trPr>
        <w:tc>
          <w:tcPr>
            <w:tcW w:w="1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2.1.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767C" w:rsidRDefault="00AD19C8">
            <w:pPr>
              <w:shd w:val="clear" w:color="FFFFFF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Межбюджетные трансферты 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pStyle w:val="ConsPlusNormal"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54767C">
        <w:trPr>
          <w:trHeight w:val="113"/>
          <w:jc w:val="center"/>
        </w:trPr>
        <w:tc>
          <w:tcPr>
            <w:tcW w:w="1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767C" w:rsidRDefault="00AD19C8">
            <w:pPr>
              <w:shd w:val="clear" w:color="FFFFFF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Межбюджетные трансферты из бюджета автономного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pStyle w:val="ConsPlusNormal"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54767C">
        <w:trPr>
          <w:trHeight w:val="410"/>
          <w:jc w:val="center"/>
        </w:trPr>
        <w:tc>
          <w:tcPr>
            <w:tcW w:w="1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767C" w:rsidRDefault="00AD19C8">
            <w:pPr>
              <w:shd w:val="clear" w:color="FFFFFF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6000,0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pStyle w:val="ConsPlusNormal"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30 000,0</w:t>
            </w:r>
          </w:p>
        </w:tc>
      </w:tr>
      <w:tr w:rsidR="0054767C">
        <w:trPr>
          <w:trHeight w:val="138"/>
          <w:jc w:val="center"/>
        </w:trPr>
        <w:tc>
          <w:tcPr>
            <w:tcW w:w="1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767C" w:rsidRDefault="00AD19C8">
            <w:pPr>
              <w:shd w:val="clear" w:color="FFFFFF" w:fill="FFFFFF"/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Иные источники финансирования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pStyle w:val="ConsPlusNormal"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54767C">
        <w:trPr>
          <w:trHeight w:val="230"/>
          <w:jc w:val="center"/>
        </w:trPr>
        <w:tc>
          <w:tcPr>
            <w:tcW w:w="14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pStyle w:val="TableParagraph"/>
              <w:spacing w:before="47"/>
              <w:rPr>
                <w:i/>
                <w:sz w:val="20"/>
                <w:szCs w:val="20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pStyle w:val="TableParagraph"/>
              <w:spacing w:before="4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Комплекс </w:t>
            </w:r>
            <w:r>
              <w:rPr>
                <w:spacing w:val="-1"/>
                <w:sz w:val="22"/>
                <w:szCs w:val="22"/>
              </w:rPr>
              <w:t>процессных</w:t>
            </w:r>
            <w:r>
              <w:rPr>
                <w:sz w:val="22"/>
                <w:szCs w:val="22"/>
              </w:rPr>
              <w:t xml:space="preserve"> мероприятий «Реализация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молодежной</w:t>
            </w:r>
            <w:r>
              <w:rPr>
                <w:sz w:val="22"/>
                <w:szCs w:val="22"/>
              </w:rPr>
              <w:t xml:space="preserve"> политики и развитие </w:t>
            </w:r>
            <w:r>
              <w:rPr>
                <w:spacing w:val="-1"/>
                <w:sz w:val="22"/>
                <w:szCs w:val="22"/>
              </w:rPr>
              <w:t>инфраструктуры</w:t>
            </w:r>
            <w:r>
              <w:rPr>
                <w:spacing w:val="4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молодежной</w:t>
            </w:r>
            <w:r>
              <w:rPr>
                <w:sz w:val="22"/>
                <w:szCs w:val="22"/>
              </w:rPr>
              <w:t xml:space="preserve"> политики»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2"/>
                <w:szCs w:val="22"/>
              </w:rPr>
              <w:t>24 781,0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2"/>
                <w:szCs w:val="22"/>
              </w:rPr>
              <w:t>25 130,6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2"/>
                <w:szCs w:val="22"/>
              </w:rPr>
              <w:t>18 192,7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2"/>
                <w:szCs w:val="22"/>
              </w:rPr>
              <w:t>18 192,7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2"/>
                <w:szCs w:val="22"/>
              </w:rPr>
              <w:t>18 192,7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104 489,7</w:t>
            </w:r>
          </w:p>
        </w:tc>
      </w:tr>
      <w:tr w:rsidR="0054767C">
        <w:trPr>
          <w:trHeight w:val="277"/>
          <w:jc w:val="center"/>
        </w:trPr>
        <w:tc>
          <w:tcPr>
            <w:tcW w:w="14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pStyle w:val="TableParagraph"/>
              <w:spacing w:before="47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Межбюджетные</w:t>
            </w:r>
            <w:r>
              <w:rPr>
                <w:sz w:val="22"/>
                <w:szCs w:val="22"/>
              </w:rPr>
              <w:t xml:space="preserve"> трансферты из </w:t>
            </w:r>
            <w:r>
              <w:rPr>
                <w:spacing w:val="-1"/>
                <w:sz w:val="22"/>
                <w:szCs w:val="22"/>
              </w:rPr>
              <w:t>федерального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бюджета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4767C" w:rsidRDefault="00AD19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</w:tc>
      </w:tr>
      <w:tr w:rsidR="0054767C">
        <w:trPr>
          <w:trHeight w:val="230"/>
          <w:jc w:val="center"/>
        </w:trPr>
        <w:tc>
          <w:tcPr>
            <w:tcW w:w="14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pStyle w:val="TableParagraph"/>
              <w:spacing w:before="47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Межбюджетные</w:t>
            </w:r>
            <w:r>
              <w:rPr>
                <w:sz w:val="22"/>
                <w:szCs w:val="22"/>
              </w:rPr>
              <w:t xml:space="preserve"> трансферты из </w:t>
            </w:r>
            <w:r>
              <w:rPr>
                <w:spacing w:val="-1"/>
                <w:sz w:val="22"/>
                <w:szCs w:val="22"/>
              </w:rPr>
              <w:t>бюджета</w:t>
            </w:r>
            <w:r>
              <w:rPr>
                <w:sz w:val="22"/>
                <w:szCs w:val="22"/>
              </w:rPr>
              <w:t xml:space="preserve"> автономного</w:t>
            </w:r>
            <w:r>
              <w:rPr>
                <w:spacing w:val="3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4767C" w:rsidRDefault="00AD19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2"/>
                <w:szCs w:val="22"/>
              </w:rPr>
              <w:t>2 000,0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2"/>
                <w:szCs w:val="22"/>
              </w:rPr>
              <w:t>2 000,0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2"/>
                <w:szCs w:val="22"/>
              </w:rPr>
              <w:t>4 000,0</w:t>
            </w:r>
          </w:p>
        </w:tc>
      </w:tr>
      <w:tr w:rsidR="0054767C">
        <w:trPr>
          <w:trHeight w:val="230"/>
          <w:jc w:val="center"/>
        </w:trPr>
        <w:tc>
          <w:tcPr>
            <w:tcW w:w="14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pStyle w:val="TableParagraph"/>
              <w:spacing w:before="4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4767C" w:rsidRDefault="00AD19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2"/>
                <w:szCs w:val="22"/>
              </w:rPr>
              <w:t>22 781,0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2"/>
                <w:szCs w:val="22"/>
              </w:rPr>
              <w:t>23 130,6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2"/>
                <w:szCs w:val="22"/>
              </w:rPr>
              <w:t>18 192,7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2"/>
                <w:szCs w:val="22"/>
              </w:rPr>
              <w:t>18 192,7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2"/>
                <w:szCs w:val="22"/>
              </w:rPr>
              <w:t>18 192,7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2"/>
                <w:szCs w:val="22"/>
              </w:rPr>
              <w:t>100 489,7</w:t>
            </w:r>
          </w:p>
        </w:tc>
      </w:tr>
      <w:tr w:rsidR="0054767C">
        <w:trPr>
          <w:trHeight w:val="230"/>
          <w:jc w:val="center"/>
        </w:trPr>
        <w:tc>
          <w:tcPr>
            <w:tcW w:w="14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pStyle w:val="ConsPlusNormal"/>
              <w:widowControl/>
              <w:shd w:val="clear" w:color="FFFFFF" w:fill="FFFFFF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7C" w:rsidRDefault="00AD19C8">
            <w:pPr>
              <w:pStyle w:val="TableParagraph"/>
              <w:spacing w:before="4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Иные источники </w:t>
            </w:r>
            <w:r>
              <w:rPr>
                <w:spacing w:val="-1"/>
                <w:sz w:val="22"/>
                <w:szCs w:val="22"/>
              </w:rPr>
              <w:t>финансирования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4767C" w:rsidRDefault="00AD19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4767C" w:rsidRDefault="00AD19C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</w:tc>
      </w:tr>
    </w:tbl>
    <w:p w:rsidR="0054767C" w:rsidRDefault="0054767C">
      <w:pPr>
        <w:pStyle w:val="ConsPlusTitle"/>
        <w:shd w:val="clear" w:color="FFFFFF" w:fill="FFFFFF"/>
        <w:ind w:left="284"/>
        <w:rPr>
          <w:rFonts w:ascii="Times New Roman" w:hAnsi="Times New Roman" w:cs="Times New Roman"/>
          <w:b w:val="0"/>
          <w:bCs w:val="0"/>
          <w:highlight w:val="white"/>
        </w:rPr>
      </w:pPr>
    </w:p>
    <w:p w:rsidR="0054767C" w:rsidRDefault="00AD19C8">
      <w:pPr>
        <w:pStyle w:val="ConsPlusTitle"/>
        <w:shd w:val="clear" w:color="FFFFFF" w:fill="FFFFFF"/>
        <w:ind w:left="284"/>
        <w:rPr>
          <w:rFonts w:ascii="Times New Roman" w:hAnsi="Times New Roman" w:cs="Times New Roman"/>
          <w:b w:val="0"/>
          <w:bCs w:val="0"/>
          <w:highlight w:val="white"/>
        </w:rPr>
      </w:pPr>
      <w:r>
        <w:rPr>
          <w:rFonts w:ascii="Times New Roman" w:hAnsi="Times New Roman" w:cs="Times New Roman"/>
          <w:b w:val="0"/>
          <w:highlight w:val="white"/>
          <w:vertAlign w:val="superscript"/>
          <w:lang w:eastAsia="en-US"/>
        </w:rPr>
        <w:t>1</w:t>
      </w:r>
      <w:r>
        <w:rPr>
          <w:rFonts w:ascii="Times New Roman" w:hAnsi="Times New Roman" w:cs="Times New Roman"/>
          <w:b w:val="0"/>
          <w:highlight w:val="white"/>
          <w:lang w:eastAsia="en-US"/>
        </w:rPr>
        <w:t xml:space="preserve">В соответствии с паспортами налоговых расходов города Урай, сформированными на основании </w:t>
      </w:r>
      <w:r>
        <w:rPr>
          <w:rFonts w:ascii="Times New Roman" w:hAnsi="Times New Roman" w:cs="Times New Roman"/>
          <w:b w:val="0"/>
          <w:highlight w:val="white"/>
        </w:rPr>
        <w:t>Порядка оценки налоговых расходов города Урай, утвержденного постановлением администрации города Урай.</w:t>
      </w:r>
    </w:p>
    <w:p w:rsidR="0054767C" w:rsidRDefault="00AD19C8">
      <w:pPr>
        <w:ind w:left="10205"/>
        <w:jc w:val="both"/>
        <w:outlineLvl w:val="2"/>
        <w:rPr>
          <w:highlight w:val="white"/>
        </w:rPr>
      </w:pPr>
      <w:r>
        <w:rPr>
          <w:highlight w:val="white"/>
        </w:rPr>
        <w:br w:type="page" w:clear="all"/>
      </w:r>
    </w:p>
    <w:p w:rsidR="0054767C" w:rsidRDefault="00AD19C8">
      <w:pPr>
        <w:ind w:left="10205"/>
        <w:jc w:val="both"/>
        <w:outlineLvl w:val="2"/>
        <w:rPr>
          <w:highlight w:val="white"/>
        </w:rPr>
      </w:pPr>
      <w:r>
        <w:rPr>
          <w:highlight w:val="white"/>
        </w:rPr>
        <w:lastRenderedPageBreak/>
        <w:t>Приложение к муниципальной программе «Развитие гражданского общества на территории города Урай»</w:t>
      </w:r>
    </w:p>
    <w:p w:rsidR="0054767C" w:rsidRDefault="0054767C">
      <w:pPr>
        <w:shd w:val="clear" w:color="FFFFFF" w:fill="FFFFFF"/>
        <w:tabs>
          <w:tab w:val="left" w:pos="567"/>
          <w:tab w:val="left" w:pos="1134"/>
        </w:tabs>
        <w:jc w:val="center"/>
        <w:rPr>
          <w:highlight w:val="white"/>
        </w:rPr>
      </w:pPr>
    </w:p>
    <w:p w:rsidR="0054767C" w:rsidRDefault="00AD19C8">
      <w:pPr>
        <w:shd w:val="clear" w:color="FFFFFF" w:fill="FFFFFF"/>
        <w:tabs>
          <w:tab w:val="left" w:pos="567"/>
          <w:tab w:val="left" w:pos="1134"/>
        </w:tabs>
        <w:jc w:val="center"/>
        <w:rPr>
          <w:highlight w:val="white"/>
          <w:vertAlign w:val="superscript"/>
        </w:rPr>
      </w:pPr>
      <w:r>
        <w:rPr>
          <w:highlight w:val="white"/>
        </w:rPr>
        <w:t>Методика расчета целевых показателей муниципальной программы</w:t>
      </w:r>
    </w:p>
    <w:p w:rsidR="0054767C" w:rsidRDefault="0054767C">
      <w:pPr>
        <w:shd w:val="clear" w:color="FFFFFF" w:fill="FFFFFF"/>
        <w:tabs>
          <w:tab w:val="left" w:pos="567"/>
          <w:tab w:val="left" w:pos="1134"/>
        </w:tabs>
        <w:jc w:val="center"/>
        <w:rPr>
          <w:highlight w:val="white"/>
        </w:rPr>
      </w:pPr>
    </w:p>
    <w:tbl>
      <w:tblPr>
        <w:tblW w:w="13199" w:type="dxa"/>
        <w:jc w:val="center"/>
        <w:tblInd w:w="-1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9"/>
        <w:gridCol w:w="4033"/>
        <w:gridCol w:w="1391"/>
        <w:gridCol w:w="1559"/>
        <w:gridCol w:w="5117"/>
      </w:tblGrid>
      <w:tr w:rsidR="0054767C">
        <w:trPr>
          <w:jc w:val="center"/>
        </w:trPr>
        <w:tc>
          <w:tcPr>
            <w:tcW w:w="1099" w:type="dxa"/>
          </w:tcPr>
          <w:p w:rsidR="0054767C" w:rsidRDefault="00AD19C8">
            <w:pPr>
              <w:pStyle w:val="aa"/>
              <w:shd w:val="clear" w:color="FFFFFF" w:fill="FFFFFF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№ п/п</w:t>
            </w:r>
          </w:p>
        </w:tc>
        <w:tc>
          <w:tcPr>
            <w:tcW w:w="4033" w:type="dxa"/>
          </w:tcPr>
          <w:p w:rsidR="0054767C" w:rsidRDefault="00AD19C8">
            <w:pPr>
              <w:pStyle w:val="aa"/>
              <w:shd w:val="clear" w:color="FFFFFF" w:fill="FFFF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Наименование показателя</w:t>
            </w:r>
          </w:p>
        </w:tc>
        <w:tc>
          <w:tcPr>
            <w:tcW w:w="1391" w:type="dxa"/>
          </w:tcPr>
          <w:p w:rsidR="0054767C" w:rsidRDefault="00AD19C8">
            <w:pPr>
              <w:pStyle w:val="aa"/>
              <w:shd w:val="clear" w:color="FFFFFF" w:fill="FFFFFF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Ед. изм.</w:t>
            </w:r>
          </w:p>
        </w:tc>
        <w:tc>
          <w:tcPr>
            <w:tcW w:w="1559" w:type="dxa"/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  <w:highlight w:val="white"/>
                <w:vertAlign w:val="superscript"/>
              </w:rPr>
            </w:pPr>
            <w:r>
              <w:rPr>
                <w:sz w:val="22"/>
                <w:szCs w:val="22"/>
                <w:highlight w:val="white"/>
                <w:lang w:eastAsia="en-US"/>
              </w:rPr>
              <w:t>Признак возрастания (В)/убывания (У)</w:t>
            </w:r>
          </w:p>
        </w:tc>
        <w:tc>
          <w:tcPr>
            <w:tcW w:w="5117" w:type="dxa"/>
          </w:tcPr>
          <w:p w:rsidR="0054767C" w:rsidRDefault="00AD19C8">
            <w:pPr>
              <w:pStyle w:val="aa"/>
              <w:shd w:val="clear" w:color="FFFFFF" w:fill="FFFFFF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Методика расчета или ссылка на форму федерального статистического наблюдения</w:t>
            </w:r>
          </w:p>
        </w:tc>
      </w:tr>
      <w:tr w:rsidR="0054767C">
        <w:trPr>
          <w:jc w:val="center"/>
        </w:trPr>
        <w:tc>
          <w:tcPr>
            <w:tcW w:w="1099" w:type="dxa"/>
          </w:tcPr>
          <w:p w:rsidR="0054767C" w:rsidRDefault="00AD19C8">
            <w:pPr>
              <w:pStyle w:val="aa"/>
              <w:shd w:val="clear" w:color="FFFFFF" w:fill="FFFFFF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1.</w:t>
            </w:r>
          </w:p>
        </w:tc>
        <w:tc>
          <w:tcPr>
            <w:tcW w:w="4033" w:type="dxa"/>
          </w:tcPr>
          <w:p w:rsidR="0054767C" w:rsidRDefault="00AD19C8">
            <w:pPr>
              <w:shd w:val="clear" w:color="FFFFFF" w:fill="FFFFFF"/>
              <w:rPr>
                <w:sz w:val="22"/>
                <w:szCs w:val="22"/>
                <w:highlight w:val="white"/>
              </w:rPr>
            </w:pPr>
            <w:r>
              <w:rPr>
                <w:highlight w:val="white"/>
              </w:rPr>
              <w:t>Доля средств бюджета города Урай, выделяемых социально ориентированным некоммерческим организациям, в общем объеме средств бюджета города Урай, выделяемых через конкурентные процедуры</w:t>
            </w:r>
          </w:p>
        </w:tc>
        <w:tc>
          <w:tcPr>
            <w:tcW w:w="1391" w:type="dxa"/>
          </w:tcPr>
          <w:p w:rsidR="0054767C" w:rsidRDefault="00AD19C8">
            <w:pPr>
              <w:shd w:val="clear" w:color="FFFFFF" w:fill="FFFFFF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en-US"/>
              </w:rPr>
              <w:t>%</w:t>
            </w:r>
          </w:p>
        </w:tc>
        <w:tc>
          <w:tcPr>
            <w:tcW w:w="1559" w:type="dxa"/>
          </w:tcPr>
          <w:p w:rsidR="0054767C" w:rsidRDefault="00AD19C8">
            <w:pPr>
              <w:pStyle w:val="aa"/>
              <w:shd w:val="clear" w:color="FFFFFF" w:fill="FFFFFF"/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В</w:t>
            </w:r>
          </w:p>
        </w:tc>
        <w:tc>
          <w:tcPr>
            <w:tcW w:w="5117" w:type="dxa"/>
          </w:tcPr>
          <w:p w:rsidR="0054767C" w:rsidRDefault="00AD19C8">
            <w:pPr>
              <w:pStyle w:val="HTML"/>
              <w:widowControl w:val="0"/>
              <w:jc w:val="left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Доля средств бюджета города Урай, выделяемых социально ориентирован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ным некоммерческим организациям, в общем объеме средств бюджета города Урай, выделяемых через конкурентные процедуры, рассчитывается по формуле:</w:t>
            </w:r>
          </w:p>
          <w:p w:rsidR="0054767C" w:rsidRDefault="0054767C">
            <w:pPr>
              <w:pStyle w:val="HTML"/>
              <w:widowControl w:val="0"/>
              <w:jc w:val="left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:rsidR="0054767C" w:rsidRDefault="00AD19C8">
            <w:pPr>
              <w:pStyle w:val="HTML"/>
              <w:widowControl w:val="0"/>
              <w:jc w:val="left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Дс = Онко / Ообщ х 100, где:</w:t>
            </w:r>
          </w:p>
          <w:p w:rsidR="0054767C" w:rsidRDefault="0054767C">
            <w:pPr>
              <w:pStyle w:val="HTML"/>
              <w:widowControl w:val="0"/>
              <w:jc w:val="left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:rsidR="0054767C" w:rsidRDefault="00AD19C8">
            <w:pPr>
              <w:pStyle w:val="HTML"/>
              <w:widowControl w:val="0"/>
              <w:jc w:val="left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Дс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- доля средств бюджета города Урай (без учета межбюджетных трансфертов, предоставленных бюджету города Урай из бюджета автономного округа), выделяемых социально ориентированным некоммерческим организациям;</w:t>
            </w:r>
          </w:p>
          <w:p w:rsidR="0054767C" w:rsidRDefault="00AD19C8">
            <w:pPr>
              <w:pStyle w:val="HTML"/>
              <w:widowControl w:val="0"/>
              <w:jc w:val="left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Онко - объем средств, переданных из бюджета город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а Урай социально ориентированным некоммерческим организациям в форме субсидий (в том числе  грантов в форме субсидий);</w:t>
            </w:r>
          </w:p>
          <w:p w:rsidR="0054767C" w:rsidRDefault="00AD19C8">
            <w:pPr>
              <w:pStyle w:val="HTML"/>
              <w:widowControl w:val="0"/>
              <w:jc w:val="left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Ообщ - объем средств, переданных из бюджета города Урай для предоставления грантов бюджетным и автономным учреждениям в социальной сфере,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для обеспечения предоставления муниципальных услуг (работ) в социальной сфере, оказываемых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lastRenderedPageBreak/>
              <w:t>(выполняемых) органами местного самоуправления, подведомственными организациями, и объем средств, переданных из бюджета города Урай социально ориентированным некомм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ерческим организациям в форме  субсидий (в том числе грантов в форме субсидий).</w:t>
            </w:r>
          </w:p>
          <w:p w:rsidR="0054767C" w:rsidRDefault="00AD19C8">
            <w:pPr>
              <w:pStyle w:val="ad"/>
              <w:shd w:val="clear" w:color="auto" w:fill="FFFFFF"/>
              <w:ind w:left="0"/>
              <w:rPr>
                <w:rFonts w:ascii="Times New Roman" w:hAnsi="Times New Roman"/>
                <w:highlight w:val="white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>Источник информации: отчет о реализации мер по поддержке доступа негосударственных (немуниципальных) организаций (коммерческих, некоммерческих) к предоставлению услуг (выполнен</w:t>
            </w:r>
            <w:r>
              <w:rPr>
                <w:rFonts w:ascii="Times New Roman" w:hAnsi="Times New Roman"/>
                <w:sz w:val="24"/>
                <w:szCs w:val="24"/>
                <w:highlight w:val="white"/>
                <w:lang w:val="ru-RU"/>
              </w:rPr>
              <w:t>ию работ) в социальной сфере, направляемый в Департамент экономического развития Ханты-Мансийского автономного округа –Югры за отчетный год.</w:t>
            </w:r>
          </w:p>
        </w:tc>
      </w:tr>
      <w:tr w:rsidR="0054767C">
        <w:trPr>
          <w:trHeight w:val="262"/>
          <w:jc w:val="center"/>
        </w:trPr>
        <w:tc>
          <w:tcPr>
            <w:tcW w:w="1099" w:type="dxa"/>
          </w:tcPr>
          <w:p w:rsidR="0054767C" w:rsidRDefault="00AD19C8">
            <w:pPr>
              <w:pStyle w:val="aa"/>
              <w:shd w:val="clear" w:color="FFFFFF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4033" w:type="dxa"/>
          </w:tcPr>
          <w:p w:rsidR="0054767C" w:rsidRDefault="00AD19C8">
            <w:pPr>
              <w:rPr>
                <w:highlight w:val="white"/>
              </w:rPr>
            </w:pPr>
            <w:r>
              <w:rPr>
                <w:highlight w:val="white"/>
              </w:rPr>
              <w:t>Количество форм непосредственного осуществления населением местного самоуправления и участие населения в осуществлении местного самоуправления и случаев их применения в городе Урай</w:t>
            </w:r>
          </w:p>
          <w:p w:rsidR="0054767C" w:rsidRDefault="0054767C">
            <w:pPr>
              <w:rPr>
                <w:highlight w:val="white"/>
              </w:rPr>
            </w:pPr>
          </w:p>
          <w:p w:rsidR="0054767C" w:rsidRDefault="0054767C">
            <w:pPr>
              <w:rPr>
                <w:highlight w:val="white"/>
              </w:rPr>
            </w:pPr>
          </w:p>
        </w:tc>
        <w:tc>
          <w:tcPr>
            <w:tcW w:w="1391" w:type="dxa"/>
          </w:tcPr>
          <w:p w:rsidR="0054767C" w:rsidRDefault="00AD19C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Единиц</w:t>
            </w:r>
          </w:p>
        </w:tc>
        <w:tc>
          <w:tcPr>
            <w:tcW w:w="1559" w:type="dxa"/>
          </w:tcPr>
          <w:p w:rsidR="0054767C" w:rsidRDefault="00AD19C8">
            <w:pPr>
              <w:pStyle w:val="ConsNormal"/>
              <w:tabs>
                <w:tab w:val="left" w:pos="928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</w:t>
            </w:r>
          </w:p>
        </w:tc>
        <w:tc>
          <w:tcPr>
            <w:tcW w:w="5117" w:type="dxa"/>
          </w:tcPr>
          <w:p w:rsidR="0054767C" w:rsidRDefault="00AD19C8">
            <w:pPr>
              <w:pStyle w:val="aa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Количество форм непосредственного осуществления населением местн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ого самоуправления и участие населения в осуществлении местного самоуправления и случаев их применения в городе Урай определяется по количеству случаев применения в практике форм непосредственного осуществления населением местного самоуправления в муниципа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льном образовании за отчетный год.</w:t>
            </w:r>
          </w:p>
          <w:p w:rsidR="0054767C" w:rsidRDefault="00AD19C8">
            <w:pPr>
              <w:shd w:val="clear" w:color="auto" w:fill="FFFFFF"/>
              <w:rPr>
                <w:highlight w:val="white"/>
              </w:rPr>
            </w:pPr>
            <w:r>
              <w:rPr>
                <w:highlight w:val="white"/>
              </w:rPr>
              <w:t>Источник информации: мониторинг применения в городе Урай форм непосредственного осуществления населением местного самоуправления и участия населения в осуществлении местного самоуправления за отчетный год, проводимый упра</w:t>
            </w:r>
            <w:r>
              <w:rPr>
                <w:highlight w:val="white"/>
              </w:rPr>
              <w:t>влением внутренней политики администрации города Урай.</w:t>
            </w:r>
          </w:p>
        </w:tc>
      </w:tr>
      <w:tr w:rsidR="0054767C">
        <w:trPr>
          <w:trHeight w:val="250"/>
          <w:jc w:val="center"/>
        </w:trPr>
        <w:tc>
          <w:tcPr>
            <w:tcW w:w="1099" w:type="dxa"/>
          </w:tcPr>
          <w:p w:rsidR="0054767C" w:rsidRDefault="00AD19C8">
            <w:pPr>
              <w:pStyle w:val="aa"/>
              <w:shd w:val="clear" w:color="FFFFFF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4033" w:type="dxa"/>
          </w:tcPr>
          <w:p w:rsidR="0054767C" w:rsidRDefault="00AD19C8">
            <w:pPr>
              <w:pStyle w:val="ConsPlusNormal"/>
              <w:widowControl/>
              <w:shd w:val="clear" w:color="auto" w:fill="FFFFFF"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Количество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территориальных общественных самоуправлений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,  созданных на территории города Урай</w:t>
            </w:r>
          </w:p>
        </w:tc>
        <w:tc>
          <w:tcPr>
            <w:tcW w:w="1391" w:type="dxa"/>
          </w:tcPr>
          <w:p w:rsidR="0054767C" w:rsidRDefault="00AD19C8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Единиц</w:t>
            </w:r>
          </w:p>
        </w:tc>
        <w:tc>
          <w:tcPr>
            <w:tcW w:w="1559" w:type="dxa"/>
          </w:tcPr>
          <w:p w:rsidR="0054767C" w:rsidRDefault="00AD19C8">
            <w:pPr>
              <w:pStyle w:val="ConsNormal"/>
              <w:tabs>
                <w:tab w:val="left" w:pos="928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</w:t>
            </w:r>
          </w:p>
        </w:tc>
        <w:tc>
          <w:tcPr>
            <w:tcW w:w="5117" w:type="dxa"/>
          </w:tcPr>
          <w:p w:rsidR="0054767C" w:rsidRDefault="00AD19C8">
            <w:pPr>
              <w:pStyle w:val="ConsNormal"/>
              <w:tabs>
                <w:tab w:val="left" w:pos="928"/>
              </w:tabs>
              <w:ind w:firstLine="0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Количество территориальных общественных самоуправлений, созданных на территории города Урай, определяется по фактическому количеству территориальных общественных самоуправлений, действующих на территории города Урай, по состоянию на 31 декабря отчетного го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да.</w:t>
            </w:r>
          </w:p>
          <w:p w:rsidR="0054767C" w:rsidRDefault="00AD19C8">
            <w:pPr>
              <w:shd w:val="clear" w:color="auto" w:fill="FFFFFF"/>
              <w:rPr>
                <w:bCs/>
                <w:highlight w:val="white"/>
              </w:rPr>
            </w:pPr>
            <w:r>
              <w:rPr>
                <w:highlight w:val="white"/>
              </w:rPr>
              <w:t>Источник информации: мониторинг управления внутренней политики администрации города Урай за отчетный год.</w:t>
            </w:r>
          </w:p>
        </w:tc>
      </w:tr>
      <w:tr w:rsidR="0054767C">
        <w:trPr>
          <w:trHeight w:val="276"/>
          <w:jc w:val="center"/>
        </w:trPr>
        <w:tc>
          <w:tcPr>
            <w:tcW w:w="1099" w:type="dxa"/>
            <w:vMerge w:val="restart"/>
          </w:tcPr>
          <w:p w:rsidR="0054767C" w:rsidRDefault="00AD19C8">
            <w:pPr>
              <w:pStyle w:val="aa"/>
              <w:shd w:val="clear" w:color="FFFFFF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4.</w:t>
            </w:r>
          </w:p>
        </w:tc>
        <w:tc>
          <w:tcPr>
            <w:tcW w:w="4033" w:type="dxa"/>
            <w:vMerge w:val="restart"/>
          </w:tcPr>
          <w:p w:rsidR="0054767C" w:rsidRDefault="00AD19C8">
            <w:pPr>
              <w:pStyle w:val="TableParagraph"/>
              <w:ind w:left="102" w:right="101" w:hanging="7"/>
              <w:rPr>
                <w:highlight w:val="white"/>
              </w:rPr>
            </w:pPr>
            <w:r>
              <w:rPr>
                <w:highlight w:val="white"/>
              </w:rPr>
              <w:t>Доля</w:t>
            </w:r>
            <w:r>
              <w:rPr>
                <w:spacing w:val="54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граждан,</w:t>
            </w:r>
            <w:r>
              <w:rPr>
                <w:spacing w:val="54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вовлеченных</w:t>
            </w:r>
            <w:r>
              <w:rPr>
                <w:spacing w:val="54"/>
                <w:highlight w:val="white"/>
              </w:rPr>
              <w:t xml:space="preserve"> </w:t>
            </w:r>
            <w:r>
              <w:rPr>
                <w:highlight w:val="white"/>
              </w:rPr>
              <w:t>в</w:t>
            </w:r>
            <w:r>
              <w:rPr>
                <w:spacing w:val="34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добровольческую</w:t>
            </w:r>
            <w:r>
              <w:rPr>
                <w:spacing w:val="19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(волонтерскую)</w:t>
            </w:r>
            <w:r>
              <w:rPr>
                <w:spacing w:val="54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деятельность</w:t>
            </w:r>
          </w:p>
        </w:tc>
        <w:tc>
          <w:tcPr>
            <w:tcW w:w="1391" w:type="dxa"/>
            <w:vMerge w:val="restart"/>
          </w:tcPr>
          <w:p w:rsidR="0054767C" w:rsidRDefault="00AD19C8">
            <w:pPr>
              <w:pStyle w:val="TableParagraph"/>
              <w:jc w:val="center"/>
              <w:rPr>
                <w:highlight w:val="white"/>
              </w:rPr>
            </w:pPr>
            <w:r>
              <w:rPr>
                <w:highlight w:val="white"/>
              </w:rPr>
              <w:t>%</w:t>
            </w:r>
          </w:p>
        </w:tc>
        <w:tc>
          <w:tcPr>
            <w:tcW w:w="1559" w:type="dxa"/>
            <w:vMerge w:val="restart"/>
          </w:tcPr>
          <w:p w:rsidR="0054767C" w:rsidRDefault="00AD19C8">
            <w:pPr>
              <w:pStyle w:val="TableParagraph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В</w:t>
            </w:r>
          </w:p>
        </w:tc>
        <w:tc>
          <w:tcPr>
            <w:tcW w:w="5117" w:type="dxa"/>
            <w:vMerge w:val="restart"/>
          </w:tcPr>
          <w:p w:rsidR="0054767C" w:rsidRDefault="00AD19C8">
            <w:pPr>
              <w:pStyle w:val="TableParagraph"/>
              <w:ind w:left="102" w:right="101"/>
              <w:rPr>
                <w:highlight w:val="white"/>
              </w:rPr>
            </w:pPr>
            <w:r>
              <w:rPr>
                <w:highlight w:val="white"/>
              </w:rPr>
              <w:t>Показатель</w:t>
            </w:r>
            <w:r>
              <w:rPr>
                <w:spacing w:val="7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характеризует</w:t>
            </w:r>
            <w:r>
              <w:rPr>
                <w:spacing w:val="7"/>
                <w:highlight w:val="white"/>
              </w:rPr>
              <w:t xml:space="preserve"> </w:t>
            </w:r>
            <w:r>
              <w:rPr>
                <w:highlight w:val="white"/>
              </w:rPr>
              <w:t>охват</w:t>
            </w:r>
            <w:r>
              <w:rPr>
                <w:spacing w:val="7"/>
                <w:highlight w:val="white"/>
              </w:rPr>
              <w:t xml:space="preserve"> </w:t>
            </w:r>
            <w:r>
              <w:rPr>
                <w:highlight w:val="white"/>
              </w:rPr>
              <w:t>граждан,</w:t>
            </w:r>
            <w:r>
              <w:rPr>
                <w:spacing w:val="7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вовлеченных</w:t>
            </w:r>
            <w:r>
              <w:rPr>
                <w:spacing w:val="7"/>
                <w:highlight w:val="white"/>
              </w:rPr>
              <w:t xml:space="preserve"> </w:t>
            </w:r>
            <w:r>
              <w:rPr>
                <w:highlight w:val="white"/>
              </w:rPr>
              <w:t>в</w:t>
            </w:r>
            <w:r>
              <w:rPr>
                <w:spacing w:val="7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добровольческую</w:t>
            </w:r>
            <w:r>
              <w:rPr>
                <w:spacing w:val="73"/>
                <w:highlight w:val="white"/>
              </w:rPr>
              <w:t xml:space="preserve"> </w:t>
            </w:r>
            <w:r>
              <w:rPr>
                <w:highlight w:val="white"/>
              </w:rPr>
              <w:t>(волонтерскую)</w:t>
            </w:r>
            <w:r>
              <w:rPr>
                <w:spacing w:val="19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деятельность,</w:t>
            </w:r>
            <w:r>
              <w:rPr>
                <w:spacing w:val="19"/>
                <w:highlight w:val="white"/>
              </w:rPr>
              <w:t xml:space="preserve"> </w:t>
            </w:r>
            <w:r>
              <w:rPr>
                <w:highlight w:val="white"/>
              </w:rPr>
              <w:t>от</w:t>
            </w:r>
            <w:r>
              <w:rPr>
                <w:spacing w:val="18"/>
                <w:highlight w:val="white"/>
              </w:rPr>
              <w:t xml:space="preserve"> </w:t>
            </w:r>
            <w:r>
              <w:rPr>
                <w:highlight w:val="white"/>
              </w:rPr>
              <w:t>численности</w:t>
            </w:r>
            <w:r>
              <w:rPr>
                <w:spacing w:val="19"/>
                <w:highlight w:val="white"/>
              </w:rPr>
              <w:t xml:space="preserve"> </w:t>
            </w:r>
            <w:r>
              <w:rPr>
                <w:highlight w:val="white"/>
              </w:rPr>
              <w:t>населения</w:t>
            </w:r>
            <w:r>
              <w:rPr>
                <w:spacing w:val="18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города</w:t>
            </w:r>
            <w:r>
              <w:rPr>
                <w:spacing w:val="19"/>
                <w:highlight w:val="white"/>
              </w:rPr>
              <w:t xml:space="preserve"> </w:t>
            </w:r>
            <w:r>
              <w:rPr>
                <w:highlight w:val="white"/>
              </w:rPr>
              <w:t>в</w:t>
            </w:r>
            <w:r>
              <w:rPr>
                <w:spacing w:val="19"/>
                <w:highlight w:val="white"/>
              </w:rPr>
              <w:t xml:space="preserve"> </w:t>
            </w:r>
            <w:r>
              <w:rPr>
                <w:highlight w:val="white"/>
              </w:rPr>
              <w:t>возрасте</w:t>
            </w:r>
            <w:r>
              <w:rPr>
                <w:spacing w:val="18"/>
                <w:highlight w:val="white"/>
              </w:rPr>
              <w:t xml:space="preserve"> </w:t>
            </w:r>
            <w:r>
              <w:rPr>
                <w:highlight w:val="white"/>
              </w:rPr>
              <w:t>от</w:t>
            </w:r>
            <w:r>
              <w:rPr>
                <w:spacing w:val="32"/>
                <w:highlight w:val="white"/>
              </w:rPr>
              <w:t xml:space="preserve"> </w:t>
            </w:r>
            <w:r>
              <w:rPr>
                <w:highlight w:val="white"/>
              </w:rPr>
              <w:t>7 лет и старше.</w:t>
            </w:r>
          </w:p>
          <w:p w:rsidR="0054767C" w:rsidRDefault="00AD19C8">
            <w:pPr>
              <w:pStyle w:val="TableParagraph"/>
              <w:ind w:left="102"/>
              <w:rPr>
                <w:spacing w:val="-1"/>
                <w:highlight w:val="white"/>
              </w:rPr>
            </w:pPr>
            <w:r>
              <w:rPr>
                <w:spacing w:val="-1"/>
                <w:highlight w:val="white"/>
              </w:rPr>
              <w:t>Рассчитывается</w:t>
            </w:r>
            <w:r>
              <w:rPr>
                <w:highlight w:val="white"/>
              </w:rPr>
              <w:t xml:space="preserve"> по </w:t>
            </w:r>
            <w:r>
              <w:rPr>
                <w:spacing w:val="-1"/>
                <w:highlight w:val="white"/>
              </w:rPr>
              <w:t>формуле:</w:t>
            </w:r>
          </w:p>
          <w:p w:rsidR="0054767C" w:rsidRDefault="0054767C">
            <w:pPr>
              <w:pStyle w:val="TableParagraph"/>
              <w:ind w:left="102"/>
              <w:rPr>
                <w:spacing w:val="-1"/>
                <w:sz w:val="16"/>
                <w:szCs w:val="16"/>
                <w:highlight w:val="white"/>
              </w:rPr>
            </w:pPr>
          </w:p>
          <w:p w:rsidR="0054767C" w:rsidRDefault="00AD19C8">
            <w:pPr>
              <w:pStyle w:val="TableParagraph"/>
              <w:rPr>
                <w:highlight w:val="white"/>
              </w:rPr>
            </w:pPr>
            <w:r>
              <w:rPr>
                <w:spacing w:val="-1"/>
                <w:highlight w:val="white"/>
              </w:rPr>
              <w:t xml:space="preserve">  D=V/N*100%,</w:t>
            </w:r>
            <w:r>
              <w:rPr>
                <w:highlight w:val="white"/>
              </w:rPr>
              <w:t xml:space="preserve"> где:</w:t>
            </w:r>
          </w:p>
          <w:p w:rsidR="0054767C" w:rsidRDefault="0054767C">
            <w:pPr>
              <w:pStyle w:val="TableParagraph"/>
              <w:ind w:left="2082" w:hanging="1176"/>
              <w:rPr>
                <w:sz w:val="16"/>
                <w:szCs w:val="16"/>
                <w:highlight w:val="white"/>
              </w:rPr>
            </w:pPr>
          </w:p>
          <w:p w:rsidR="0054767C" w:rsidRDefault="00AD19C8">
            <w:pPr>
              <w:pStyle w:val="TableParagraph"/>
              <w:ind w:left="102" w:right="101"/>
              <w:rPr>
                <w:spacing w:val="-1"/>
                <w:highlight w:val="white"/>
              </w:rPr>
            </w:pPr>
            <w:r>
              <w:rPr>
                <w:spacing w:val="-1"/>
                <w:highlight w:val="white"/>
              </w:rPr>
              <w:t>D-</w:t>
            </w:r>
            <w:r>
              <w:rPr>
                <w:spacing w:val="17"/>
                <w:highlight w:val="white"/>
              </w:rPr>
              <w:t xml:space="preserve"> </w:t>
            </w:r>
            <w:r>
              <w:rPr>
                <w:highlight w:val="white"/>
              </w:rPr>
              <w:t>доля</w:t>
            </w:r>
            <w:r>
              <w:rPr>
                <w:spacing w:val="17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граждан,</w:t>
            </w:r>
            <w:r>
              <w:rPr>
                <w:spacing w:val="17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вовлеченных</w:t>
            </w:r>
            <w:r>
              <w:rPr>
                <w:spacing w:val="17"/>
                <w:highlight w:val="white"/>
              </w:rPr>
              <w:t xml:space="preserve"> </w:t>
            </w:r>
            <w:r>
              <w:rPr>
                <w:highlight w:val="white"/>
              </w:rPr>
              <w:t>в</w:t>
            </w:r>
            <w:r>
              <w:rPr>
                <w:spacing w:val="17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добровольческую</w:t>
            </w:r>
            <w:r>
              <w:rPr>
                <w:spacing w:val="17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(волонтерскую)</w:t>
            </w:r>
            <w:r>
              <w:rPr>
                <w:spacing w:val="91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деятельность;</w:t>
            </w:r>
          </w:p>
          <w:p w:rsidR="0054767C" w:rsidRDefault="00AD19C8">
            <w:pPr>
              <w:pStyle w:val="TableParagraph"/>
              <w:ind w:left="102" w:right="101"/>
              <w:rPr>
                <w:highlight w:val="white"/>
              </w:rPr>
            </w:pPr>
            <w:r>
              <w:rPr>
                <w:spacing w:val="-1"/>
                <w:highlight w:val="white"/>
              </w:rPr>
              <w:t>V-</w:t>
            </w:r>
            <w:r>
              <w:rPr>
                <w:spacing w:val="31"/>
                <w:highlight w:val="white"/>
              </w:rPr>
              <w:t xml:space="preserve"> </w:t>
            </w:r>
            <w:r>
              <w:rPr>
                <w:highlight w:val="white"/>
              </w:rPr>
              <w:t>общая</w:t>
            </w:r>
            <w:r>
              <w:rPr>
                <w:spacing w:val="31"/>
                <w:highlight w:val="white"/>
              </w:rPr>
              <w:t xml:space="preserve"> </w:t>
            </w:r>
            <w:r>
              <w:rPr>
                <w:highlight w:val="white"/>
              </w:rPr>
              <w:t>численность</w:t>
            </w:r>
            <w:r>
              <w:rPr>
                <w:spacing w:val="31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добр</w:t>
            </w:r>
            <w:r>
              <w:rPr>
                <w:spacing w:val="-1"/>
                <w:highlight w:val="white"/>
              </w:rPr>
              <w:t>овольцев</w:t>
            </w:r>
            <w:r>
              <w:rPr>
                <w:spacing w:val="31"/>
                <w:highlight w:val="white"/>
              </w:rPr>
              <w:t xml:space="preserve"> </w:t>
            </w:r>
            <w:r>
              <w:rPr>
                <w:highlight w:val="white"/>
              </w:rPr>
              <w:t>(волонтеров),</w:t>
            </w:r>
            <w:r>
              <w:rPr>
                <w:spacing w:val="31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вовлеченных</w:t>
            </w:r>
            <w:r>
              <w:rPr>
                <w:spacing w:val="31"/>
                <w:highlight w:val="white"/>
              </w:rPr>
              <w:t xml:space="preserve"> </w:t>
            </w:r>
            <w:r>
              <w:rPr>
                <w:highlight w:val="white"/>
              </w:rPr>
              <w:t>в</w:t>
            </w:r>
            <w:r>
              <w:rPr>
                <w:spacing w:val="45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добровольческую</w:t>
            </w:r>
            <w:r>
              <w:rPr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(волонтерскую)</w:t>
            </w:r>
            <w:r>
              <w:rPr>
                <w:highlight w:val="white"/>
              </w:rPr>
              <w:t xml:space="preserve"> деятельность;</w:t>
            </w:r>
          </w:p>
          <w:p w:rsidR="0054767C" w:rsidRDefault="00AD19C8">
            <w:pPr>
              <w:pStyle w:val="TableParagraph"/>
              <w:ind w:left="102" w:right="101"/>
              <w:rPr>
                <w:spacing w:val="-1"/>
                <w:highlight w:val="white"/>
              </w:rPr>
            </w:pPr>
            <w:r>
              <w:rPr>
                <w:highlight w:val="white"/>
              </w:rPr>
              <w:t>Источник</w:t>
            </w:r>
            <w:r>
              <w:rPr>
                <w:spacing w:val="18"/>
                <w:highlight w:val="white"/>
              </w:rPr>
              <w:t xml:space="preserve"> </w:t>
            </w:r>
            <w:r>
              <w:rPr>
                <w:highlight w:val="white"/>
              </w:rPr>
              <w:t>информации:</w:t>
            </w:r>
            <w:r>
              <w:rPr>
                <w:spacing w:val="18"/>
                <w:highlight w:val="white"/>
              </w:rPr>
              <w:t xml:space="preserve"> </w:t>
            </w:r>
            <w:r>
              <w:rPr>
                <w:highlight w:val="white"/>
              </w:rPr>
              <w:t>форма</w:t>
            </w:r>
            <w:r>
              <w:rPr>
                <w:spacing w:val="18"/>
                <w:highlight w:val="white"/>
              </w:rPr>
              <w:t xml:space="preserve"> </w:t>
            </w:r>
            <w:r>
              <w:rPr>
                <w:highlight w:val="white"/>
              </w:rPr>
              <w:t>федерального</w:t>
            </w:r>
            <w:r>
              <w:rPr>
                <w:spacing w:val="18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статистического</w:t>
            </w:r>
            <w:r>
              <w:rPr>
                <w:spacing w:val="18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наблюдения</w:t>
            </w:r>
            <w:r>
              <w:rPr>
                <w:spacing w:val="18"/>
                <w:highlight w:val="white"/>
              </w:rPr>
              <w:t xml:space="preserve"> </w:t>
            </w:r>
            <w:r>
              <w:rPr>
                <w:highlight w:val="white"/>
              </w:rPr>
              <w:t>№</w:t>
            </w:r>
            <w:r>
              <w:rPr>
                <w:spacing w:val="46"/>
                <w:highlight w:val="white"/>
              </w:rPr>
              <w:t xml:space="preserve"> </w:t>
            </w:r>
            <w:r>
              <w:rPr>
                <w:highlight w:val="white"/>
              </w:rPr>
              <w:t>1-Молодежь</w:t>
            </w:r>
            <w:r>
              <w:rPr>
                <w:spacing w:val="20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«Сведения</w:t>
            </w:r>
            <w:r>
              <w:rPr>
                <w:spacing w:val="20"/>
                <w:highlight w:val="white"/>
              </w:rPr>
              <w:t xml:space="preserve"> </w:t>
            </w:r>
            <w:r>
              <w:rPr>
                <w:highlight w:val="white"/>
              </w:rPr>
              <w:t>о</w:t>
            </w:r>
            <w:r>
              <w:rPr>
                <w:spacing w:val="20"/>
                <w:highlight w:val="white"/>
              </w:rPr>
              <w:t xml:space="preserve"> </w:t>
            </w:r>
            <w:r>
              <w:rPr>
                <w:highlight w:val="white"/>
              </w:rPr>
              <w:t>сфере</w:t>
            </w:r>
            <w:r>
              <w:rPr>
                <w:spacing w:val="20"/>
                <w:highlight w:val="white"/>
              </w:rPr>
              <w:t xml:space="preserve"> </w:t>
            </w:r>
            <w:r>
              <w:rPr>
                <w:highlight w:val="white"/>
              </w:rPr>
              <w:t>молодежной</w:t>
            </w:r>
            <w:r>
              <w:rPr>
                <w:spacing w:val="20"/>
                <w:highlight w:val="white"/>
              </w:rPr>
              <w:t xml:space="preserve"> </w:t>
            </w:r>
            <w:r>
              <w:rPr>
                <w:highlight w:val="white"/>
              </w:rPr>
              <w:t>политики</w:t>
            </w:r>
            <w:r>
              <w:rPr>
                <w:spacing w:val="20"/>
                <w:highlight w:val="white"/>
              </w:rPr>
              <w:t xml:space="preserve"> </w:t>
            </w:r>
            <w:r>
              <w:rPr>
                <w:highlight w:val="white"/>
              </w:rPr>
              <w:t>в</w:t>
            </w:r>
            <w:r>
              <w:rPr>
                <w:spacing w:val="20"/>
                <w:highlight w:val="white"/>
              </w:rPr>
              <w:t xml:space="preserve"> </w:t>
            </w:r>
            <w:r>
              <w:rPr>
                <w:highlight w:val="white"/>
              </w:rPr>
              <w:t>Российской</w:t>
            </w:r>
            <w:r>
              <w:rPr>
                <w:spacing w:val="28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Федерации»;</w:t>
            </w:r>
          </w:p>
          <w:p w:rsidR="0054767C" w:rsidRDefault="00AD19C8">
            <w:pPr>
              <w:pStyle w:val="TableParagraph"/>
              <w:ind w:left="102" w:right="101"/>
              <w:rPr>
                <w:spacing w:val="-1"/>
                <w:highlight w:val="white"/>
              </w:rPr>
            </w:pPr>
            <w:r>
              <w:rPr>
                <w:spacing w:val="-1"/>
                <w:highlight w:val="white"/>
              </w:rPr>
              <w:t>N-</w:t>
            </w:r>
            <w:r>
              <w:rPr>
                <w:highlight w:val="white"/>
              </w:rPr>
              <w:t xml:space="preserve"> численность населения в возрасте от 7 лет и старше в отчетном</w:t>
            </w:r>
            <w:r>
              <w:rPr>
                <w:spacing w:val="-1"/>
                <w:highlight w:val="white"/>
              </w:rPr>
              <w:t xml:space="preserve"> периоде.</w:t>
            </w:r>
            <w:r>
              <w:rPr>
                <w:spacing w:val="27"/>
                <w:highlight w:val="white"/>
              </w:rPr>
              <w:t xml:space="preserve"> </w:t>
            </w:r>
            <w:r>
              <w:rPr>
                <w:highlight w:val="white"/>
              </w:rPr>
              <w:t>Источник</w:t>
            </w:r>
            <w:r>
              <w:rPr>
                <w:spacing w:val="15"/>
                <w:highlight w:val="white"/>
              </w:rPr>
              <w:t xml:space="preserve"> </w:t>
            </w:r>
            <w:r>
              <w:rPr>
                <w:highlight w:val="white"/>
              </w:rPr>
              <w:t>информации:</w:t>
            </w:r>
            <w:r>
              <w:rPr>
                <w:spacing w:val="15"/>
                <w:highlight w:val="white"/>
              </w:rPr>
              <w:t xml:space="preserve"> </w:t>
            </w:r>
            <w:r>
              <w:rPr>
                <w:highlight w:val="white"/>
              </w:rPr>
              <w:t>форма</w:t>
            </w:r>
            <w:r>
              <w:rPr>
                <w:spacing w:val="15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федерального</w:t>
            </w:r>
            <w:r>
              <w:rPr>
                <w:spacing w:val="15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статистического</w:t>
            </w:r>
            <w:r>
              <w:rPr>
                <w:spacing w:val="15"/>
                <w:highlight w:val="white"/>
              </w:rPr>
              <w:t xml:space="preserve"> </w:t>
            </w:r>
            <w:r>
              <w:rPr>
                <w:highlight w:val="white"/>
              </w:rPr>
              <w:t>наблюдения</w:t>
            </w:r>
            <w:r>
              <w:rPr>
                <w:spacing w:val="15"/>
                <w:highlight w:val="white"/>
              </w:rPr>
              <w:t xml:space="preserve"> </w:t>
            </w:r>
            <w:r>
              <w:rPr>
                <w:highlight w:val="white"/>
              </w:rPr>
              <w:t>по</w:t>
            </w:r>
            <w:r>
              <w:rPr>
                <w:spacing w:val="50"/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численности населения по полу и </w:t>
            </w:r>
            <w:r>
              <w:rPr>
                <w:spacing w:val="-1"/>
                <w:highlight w:val="white"/>
              </w:rPr>
              <w:t>возрасту</w:t>
            </w:r>
            <w:r>
              <w:rPr>
                <w:highlight w:val="white"/>
              </w:rPr>
              <w:t xml:space="preserve"> на</w:t>
            </w:r>
            <w:r>
              <w:rPr>
                <w:spacing w:val="-1"/>
                <w:highlight w:val="white"/>
              </w:rPr>
              <w:t xml:space="preserve"> </w:t>
            </w:r>
            <w:r>
              <w:rPr>
                <w:highlight w:val="white"/>
              </w:rPr>
              <w:lastRenderedPageBreak/>
              <w:t>01 января</w:t>
            </w:r>
            <w:r>
              <w:rPr>
                <w:spacing w:val="59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отчетного</w:t>
            </w:r>
            <w:r>
              <w:rPr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периода.</w:t>
            </w:r>
          </w:p>
        </w:tc>
      </w:tr>
      <w:tr w:rsidR="0054767C">
        <w:trPr>
          <w:trHeight w:val="280"/>
          <w:jc w:val="center"/>
        </w:trPr>
        <w:tc>
          <w:tcPr>
            <w:tcW w:w="1099" w:type="dxa"/>
            <w:vMerge w:val="restart"/>
          </w:tcPr>
          <w:p w:rsidR="0054767C" w:rsidRDefault="00AD19C8">
            <w:pPr>
              <w:pStyle w:val="aa"/>
              <w:shd w:val="clear" w:color="FFFFFF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5.</w:t>
            </w:r>
          </w:p>
        </w:tc>
        <w:tc>
          <w:tcPr>
            <w:tcW w:w="4033" w:type="dxa"/>
            <w:vMerge w:val="restart"/>
          </w:tcPr>
          <w:p w:rsidR="0054767C" w:rsidRDefault="00AD19C8">
            <w:pPr>
              <w:pStyle w:val="TableParagraph"/>
              <w:tabs>
                <w:tab w:val="left" w:pos="707"/>
                <w:tab w:val="left" w:pos="2145"/>
              </w:tabs>
              <w:ind w:left="103" w:right="101"/>
              <w:rPr>
                <w:highlight w:val="white"/>
              </w:rPr>
            </w:pPr>
            <w:r>
              <w:rPr>
                <w:highlight w:val="white"/>
              </w:rPr>
              <w:t>Доля</w:t>
            </w:r>
            <w:r>
              <w:rPr>
                <w:spacing w:val="19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детей</w:t>
            </w:r>
            <w:r>
              <w:rPr>
                <w:spacing w:val="19"/>
                <w:highlight w:val="white"/>
              </w:rPr>
              <w:t xml:space="preserve"> </w:t>
            </w:r>
            <w:r>
              <w:rPr>
                <w:highlight w:val="white"/>
              </w:rPr>
              <w:t>в</w:t>
            </w:r>
            <w:r>
              <w:rPr>
                <w:spacing w:val="19"/>
                <w:highlight w:val="white"/>
              </w:rPr>
              <w:t xml:space="preserve"> </w:t>
            </w:r>
            <w:r>
              <w:rPr>
                <w:highlight w:val="white"/>
              </w:rPr>
              <w:t>возрасте</w:t>
            </w:r>
            <w:r>
              <w:rPr>
                <w:spacing w:val="19"/>
                <w:highlight w:val="white"/>
              </w:rPr>
              <w:t xml:space="preserve"> </w:t>
            </w:r>
            <w:r>
              <w:rPr>
                <w:highlight w:val="white"/>
              </w:rPr>
              <w:t>от</w:t>
            </w:r>
            <w:r>
              <w:rPr>
                <w:spacing w:val="19"/>
                <w:highlight w:val="white"/>
              </w:rPr>
              <w:t xml:space="preserve"> </w:t>
            </w:r>
            <w:r>
              <w:rPr>
                <w:highlight w:val="white"/>
              </w:rPr>
              <w:t>14</w:t>
            </w:r>
            <w:r>
              <w:rPr>
                <w:spacing w:val="19"/>
                <w:highlight w:val="white"/>
              </w:rPr>
              <w:t xml:space="preserve"> </w:t>
            </w:r>
            <w:r>
              <w:rPr>
                <w:highlight w:val="white"/>
              </w:rPr>
              <w:t>до</w:t>
            </w:r>
            <w:r>
              <w:rPr>
                <w:spacing w:val="19"/>
                <w:highlight w:val="white"/>
              </w:rPr>
              <w:t xml:space="preserve"> </w:t>
            </w:r>
            <w:r>
              <w:rPr>
                <w:highlight w:val="white"/>
              </w:rPr>
              <w:t>18 лет,</w:t>
            </w:r>
            <w:r>
              <w:rPr>
                <w:highlight w:val="white"/>
              </w:rPr>
              <w:tab/>
              <w:t>охваченных</w:t>
            </w:r>
            <w:r>
              <w:rPr>
                <w:highlight w:val="white"/>
              </w:rPr>
              <w:tab/>
              <w:t xml:space="preserve">деятельностью </w:t>
            </w:r>
            <w:r>
              <w:rPr>
                <w:spacing w:val="-1"/>
                <w:highlight w:val="white"/>
              </w:rPr>
              <w:t>молодежных</w:t>
            </w:r>
            <w:r>
              <w:rPr>
                <w:highlight w:val="white"/>
              </w:rPr>
              <w:t xml:space="preserve"> трудовых отрядов</w:t>
            </w:r>
          </w:p>
        </w:tc>
        <w:tc>
          <w:tcPr>
            <w:tcW w:w="1391" w:type="dxa"/>
            <w:vMerge w:val="restart"/>
          </w:tcPr>
          <w:p w:rsidR="0054767C" w:rsidRDefault="00AD19C8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%</w:t>
            </w:r>
          </w:p>
        </w:tc>
        <w:tc>
          <w:tcPr>
            <w:tcW w:w="1559" w:type="dxa"/>
            <w:vMerge w:val="restart"/>
          </w:tcPr>
          <w:p w:rsidR="0054767C" w:rsidRDefault="00AD19C8">
            <w:pPr>
              <w:jc w:val="center"/>
              <w:rPr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В</w:t>
            </w:r>
          </w:p>
        </w:tc>
        <w:tc>
          <w:tcPr>
            <w:tcW w:w="5117" w:type="dxa"/>
            <w:vMerge w:val="restart"/>
          </w:tcPr>
          <w:p w:rsidR="0054767C" w:rsidRDefault="00AD19C8">
            <w:pPr>
              <w:pStyle w:val="TableParagraph"/>
              <w:ind w:left="102" w:right="101"/>
              <w:rPr>
                <w:spacing w:val="-1"/>
                <w:highlight w:val="white"/>
              </w:rPr>
            </w:pPr>
            <w:r>
              <w:rPr>
                <w:highlight w:val="white"/>
              </w:rPr>
              <w:t>Показатель</w:t>
            </w:r>
            <w:r>
              <w:rPr>
                <w:spacing w:val="31"/>
                <w:highlight w:val="white"/>
              </w:rPr>
              <w:t xml:space="preserve"> </w:t>
            </w:r>
            <w:r>
              <w:rPr>
                <w:highlight w:val="white"/>
              </w:rPr>
              <w:t>характеризует</w:t>
            </w:r>
            <w:r>
              <w:rPr>
                <w:spacing w:val="31"/>
                <w:highlight w:val="white"/>
              </w:rPr>
              <w:t xml:space="preserve"> </w:t>
            </w:r>
            <w:r>
              <w:rPr>
                <w:highlight w:val="white"/>
              </w:rPr>
              <w:t>удельный</w:t>
            </w:r>
            <w:r>
              <w:rPr>
                <w:spacing w:val="31"/>
                <w:highlight w:val="white"/>
              </w:rPr>
              <w:t xml:space="preserve"> </w:t>
            </w:r>
            <w:r>
              <w:rPr>
                <w:highlight w:val="white"/>
              </w:rPr>
              <w:t>вес</w:t>
            </w:r>
            <w:r>
              <w:rPr>
                <w:spacing w:val="31"/>
                <w:highlight w:val="white"/>
              </w:rPr>
              <w:t xml:space="preserve"> </w:t>
            </w:r>
            <w:r>
              <w:rPr>
                <w:highlight w:val="white"/>
              </w:rPr>
              <w:t>численности</w:t>
            </w:r>
            <w:r>
              <w:rPr>
                <w:spacing w:val="31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детей</w:t>
            </w:r>
            <w:r>
              <w:rPr>
                <w:spacing w:val="31"/>
                <w:highlight w:val="white"/>
              </w:rPr>
              <w:t xml:space="preserve"> </w:t>
            </w:r>
            <w:r>
              <w:rPr>
                <w:highlight w:val="white"/>
              </w:rPr>
              <w:t>от</w:t>
            </w:r>
            <w:r>
              <w:rPr>
                <w:spacing w:val="31"/>
                <w:highlight w:val="white"/>
              </w:rPr>
              <w:t xml:space="preserve"> </w:t>
            </w:r>
            <w:r>
              <w:rPr>
                <w:highlight w:val="white"/>
              </w:rPr>
              <w:t>14</w:t>
            </w:r>
            <w:r>
              <w:rPr>
                <w:spacing w:val="31"/>
                <w:highlight w:val="white"/>
              </w:rPr>
              <w:t xml:space="preserve"> </w:t>
            </w:r>
            <w:r>
              <w:rPr>
                <w:highlight w:val="white"/>
              </w:rPr>
              <w:t>до</w:t>
            </w:r>
            <w:r>
              <w:rPr>
                <w:spacing w:val="31"/>
                <w:highlight w:val="white"/>
              </w:rPr>
              <w:t xml:space="preserve"> </w:t>
            </w:r>
            <w:r>
              <w:rPr>
                <w:highlight w:val="white"/>
              </w:rPr>
              <w:t>18</w:t>
            </w:r>
            <w:r>
              <w:rPr>
                <w:spacing w:val="31"/>
                <w:highlight w:val="white"/>
              </w:rPr>
              <w:t xml:space="preserve"> </w:t>
            </w:r>
            <w:r>
              <w:rPr>
                <w:highlight w:val="white"/>
              </w:rPr>
              <w:t>лет, охваченных</w:t>
            </w:r>
            <w:r>
              <w:rPr>
                <w:spacing w:val="46"/>
                <w:highlight w:val="white"/>
              </w:rPr>
              <w:t xml:space="preserve"> </w:t>
            </w:r>
            <w:r>
              <w:rPr>
                <w:highlight w:val="white"/>
              </w:rPr>
              <w:t>деятельностью</w:t>
            </w:r>
            <w:r>
              <w:rPr>
                <w:spacing w:val="46"/>
                <w:highlight w:val="white"/>
              </w:rPr>
              <w:t xml:space="preserve"> </w:t>
            </w:r>
            <w:r>
              <w:rPr>
                <w:highlight w:val="white"/>
              </w:rPr>
              <w:t>молодежных</w:t>
            </w:r>
            <w:r>
              <w:rPr>
                <w:spacing w:val="46"/>
                <w:highlight w:val="white"/>
              </w:rPr>
              <w:t xml:space="preserve"> </w:t>
            </w:r>
            <w:r>
              <w:rPr>
                <w:highlight w:val="white"/>
              </w:rPr>
              <w:t>трудовых</w:t>
            </w:r>
            <w:r>
              <w:rPr>
                <w:spacing w:val="46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отрядов,</w:t>
            </w:r>
            <w:r>
              <w:rPr>
                <w:spacing w:val="46"/>
                <w:highlight w:val="white"/>
              </w:rPr>
              <w:t xml:space="preserve"> </w:t>
            </w:r>
            <w:r>
              <w:rPr>
                <w:highlight w:val="white"/>
              </w:rPr>
              <w:t>к</w:t>
            </w:r>
            <w:r>
              <w:rPr>
                <w:spacing w:val="46"/>
                <w:highlight w:val="white"/>
              </w:rPr>
              <w:t xml:space="preserve"> </w:t>
            </w:r>
            <w:r>
              <w:rPr>
                <w:highlight w:val="white"/>
              </w:rPr>
              <w:t>общей</w:t>
            </w:r>
            <w:r>
              <w:rPr>
                <w:spacing w:val="27"/>
                <w:highlight w:val="white"/>
              </w:rPr>
              <w:t xml:space="preserve"> </w:t>
            </w:r>
            <w:r>
              <w:rPr>
                <w:highlight w:val="white"/>
              </w:rPr>
              <w:t>численности детей в возрасте от 14 до</w:t>
            </w:r>
            <w:r>
              <w:rPr>
                <w:spacing w:val="-1"/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18 </w:t>
            </w:r>
            <w:r>
              <w:rPr>
                <w:spacing w:val="-1"/>
                <w:highlight w:val="white"/>
              </w:rPr>
              <w:t>лет.</w:t>
            </w:r>
          </w:p>
          <w:p w:rsidR="0054767C" w:rsidRDefault="00AD19C8">
            <w:pPr>
              <w:pStyle w:val="TableParagraph"/>
              <w:ind w:left="102"/>
              <w:rPr>
                <w:spacing w:val="-1"/>
                <w:highlight w:val="white"/>
              </w:rPr>
            </w:pPr>
            <w:r>
              <w:rPr>
                <w:spacing w:val="-1"/>
                <w:highlight w:val="white"/>
              </w:rPr>
              <w:t>Рассчитывается</w:t>
            </w:r>
            <w:r>
              <w:rPr>
                <w:highlight w:val="white"/>
              </w:rPr>
              <w:t xml:space="preserve"> по </w:t>
            </w:r>
            <w:r>
              <w:rPr>
                <w:spacing w:val="-1"/>
                <w:highlight w:val="white"/>
              </w:rPr>
              <w:t>формуле:</w:t>
            </w:r>
          </w:p>
          <w:p w:rsidR="0054767C" w:rsidRDefault="0054767C">
            <w:pPr>
              <w:pStyle w:val="TableParagraph"/>
              <w:ind w:left="102"/>
              <w:rPr>
                <w:spacing w:val="-1"/>
                <w:highlight w:val="white"/>
              </w:rPr>
            </w:pPr>
          </w:p>
          <w:p w:rsidR="0054767C" w:rsidRDefault="00AD19C8">
            <w:pPr>
              <w:pStyle w:val="TableParagraph"/>
              <w:spacing w:line="200" w:lineRule="atLeast"/>
              <w:ind w:left="197"/>
              <w:rPr>
                <w:highlight w:val="white"/>
              </w:rPr>
            </w:pPr>
            <w:r>
              <w:rPr>
                <w:highlight w:val="white"/>
                <w:lang w:val="en-US"/>
              </w:rPr>
              <w:t>Mt</w:t>
            </w:r>
            <w:r>
              <w:rPr>
                <w:highlight w:val="white"/>
              </w:rPr>
              <w:t>=</w:t>
            </w:r>
            <w:r>
              <w:rPr>
                <w:highlight w:val="white"/>
                <w:lang w:val="en-US"/>
              </w:rPr>
              <w:t>RF</w:t>
            </w:r>
            <w:r>
              <w:rPr>
                <w:highlight w:val="white"/>
              </w:rPr>
              <w:t>/</w:t>
            </w:r>
            <w:r>
              <w:rPr>
                <w:highlight w:val="white"/>
                <w:lang w:val="en-US"/>
              </w:rPr>
              <w:t>SA</w:t>
            </w:r>
            <w:r>
              <w:rPr>
                <w:highlight w:val="white"/>
              </w:rPr>
              <w:t>*100%, где:</w:t>
            </w:r>
            <w:r>
              <w:rPr>
                <w:sz w:val="20"/>
                <w:szCs w:val="20"/>
              </w:rPr>
              <w:t xml:space="preserve"> </w:t>
            </w:r>
          </w:p>
          <w:p w:rsidR="0054767C" w:rsidRDefault="0054767C">
            <w:pPr>
              <w:pStyle w:val="TableParagraph"/>
              <w:spacing w:line="200" w:lineRule="atLeast"/>
              <w:rPr>
                <w:sz w:val="20"/>
                <w:szCs w:val="20"/>
                <w:highlight w:val="white"/>
              </w:rPr>
            </w:pPr>
          </w:p>
          <w:p w:rsidR="0054767C" w:rsidRDefault="00AD19C8">
            <w:pPr>
              <w:pStyle w:val="TableParagraph"/>
              <w:ind w:left="102" w:right="101"/>
              <w:rPr>
                <w:highlight w:val="white"/>
              </w:rPr>
            </w:pPr>
            <w:r>
              <w:rPr>
                <w:i/>
                <w:iCs/>
                <w:highlight w:val="white"/>
              </w:rPr>
              <w:t>Mt</w:t>
            </w:r>
            <w:r>
              <w:rPr>
                <w:i/>
                <w:iCs/>
                <w:spacing w:val="8"/>
                <w:highlight w:val="white"/>
              </w:rPr>
              <w:t xml:space="preserve"> </w:t>
            </w:r>
            <w:r>
              <w:rPr>
                <w:highlight w:val="white"/>
              </w:rPr>
              <w:t>–</w:t>
            </w:r>
            <w:r>
              <w:rPr>
                <w:spacing w:val="9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доля</w:t>
            </w:r>
            <w:r>
              <w:rPr>
                <w:spacing w:val="9"/>
                <w:highlight w:val="white"/>
              </w:rPr>
              <w:t xml:space="preserve"> </w:t>
            </w:r>
            <w:r>
              <w:rPr>
                <w:highlight w:val="white"/>
              </w:rPr>
              <w:t>детей</w:t>
            </w:r>
            <w:r>
              <w:rPr>
                <w:spacing w:val="9"/>
                <w:highlight w:val="white"/>
              </w:rPr>
              <w:t xml:space="preserve"> </w:t>
            </w:r>
            <w:r>
              <w:rPr>
                <w:highlight w:val="white"/>
              </w:rPr>
              <w:t>в</w:t>
            </w:r>
            <w:r>
              <w:rPr>
                <w:spacing w:val="8"/>
                <w:highlight w:val="white"/>
              </w:rPr>
              <w:t xml:space="preserve"> </w:t>
            </w:r>
            <w:r>
              <w:rPr>
                <w:highlight w:val="white"/>
              </w:rPr>
              <w:t>возрасте</w:t>
            </w:r>
            <w:r>
              <w:rPr>
                <w:spacing w:val="9"/>
                <w:highlight w:val="white"/>
              </w:rPr>
              <w:t xml:space="preserve"> </w:t>
            </w:r>
            <w:r>
              <w:rPr>
                <w:highlight w:val="white"/>
              </w:rPr>
              <w:t>от</w:t>
            </w:r>
            <w:r>
              <w:rPr>
                <w:spacing w:val="9"/>
                <w:highlight w:val="white"/>
              </w:rPr>
              <w:t xml:space="preserve"> </w:t>
            </w:r>
            <w:r>
              <w:rPr>
                <w:highlight w:val="white"/>
              </w:rPr>
              <w:t>14</w:t>
            </w:r>
            <w:r>
              <w:rPr>
                <w:spacing w:val="9"/>
                <w:highlight w:val="white"/>
              </w:rPr>
              <w:t xml:space="preserve"> </w:t>
            </w:r>
            <w:r>
              <w:rPr>
                <w:highlight w:val="white"/>
              </w:rPr>
              <w:t>до</w:t>
            </w:r>
            <w:r>
              <w:rPr>
                <w:spacing w:val="9"/>
                <w:highlight w:val="white"/>
              </w:rPr>
              <w:t xml:space="preserve"> </w:t>
            </w:r>
            <w:r>
              <w:rPr>
                <w:highlight w:val="white"/>
              </w:rPr>
              <w:t>18</w:t>
            </w:r>
            <w:r>
              <w:rPr>
                <w:spacing w:val="8"/>
                <w:highlight w:val="white"/>
              </w:rPr>
              <w:t xml:space="preserve"> </w:t>
            </w:r>
            <w:r>
              <w:rPr>
                <w:highlight w:val="white"/>
              </w:rPr>
              <w:t>лет,</w:t>
            </w:r>
            <w:r>
              <w:rPr>
                <w:spacing w:val="9"/>
                <w:highlight w:val="white"/>
              </w:rPr>
              <w:t xml:space="preserve"> </w:t>
            </w:r>
            <w:r>
              <w:rPr>
                <w:highlight w:val="white"/>
              </w:rPr>
              <w:t>охваченных</w:t>
            </w:r>
            <w:r>
              <w:rPr>
                <w:spacing w:val="9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деятельностью</w:t>
            </w:r>
            <w:r>
              <w:rPr>
                <w:spacing w:val="29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молодежных</w:t>
            </w:r>
            <w:r>
              <w:rPr>
                <w:highlight w:val="white"/>
              </w:rPr>
              <w:t xml:space="preserve"> трудовых отрядов;</w:t>
            </w:r>
          </w:p>
          <w:p w:rsidR="0054767C" w:rsidRDefault="00AD19C8">
            <w:pPr>
              <w:pStyle w:val="TableParagraph"/>
              <w:ind w:left="102" w:right="101"/>
              <w:rPr>
                <w:highlight w:val="white"/>
              </w:rPr>
            </w:pPr>
            <w:r>
              <w:rPr>
                <w:i/>
                <w:iCs/>
                <w:highlight w:val="white"/>
              </w:rPr>
              <w:t>RF</w:t>
            </w:r>
            <w:r>
              <w:rPr>
                <w:i/>
                <w:iCs/>
                <w:spacing w:val="-1"/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– численность </w:t>
            </w:r>
            <w:r>
              <w:rPr>
                <w:spacing w:val="-1"/>
                <w:highlight w:val="white"/>
              </w:rPr>
              <w:t>детей</w:t>
            </w:r>
            <w:r>
              <w:rPr>
                <w:highlight w:val="white"/>
              </w:rPr>
              <w:t xml:space="preserve"> в</w:t>
            </w:r>
            <w:r>
              <w:rPr>
                <w:spacing w:val="-1"/>
                <w:highlight w:val="white"/>
              </w:rPr>
              <w:t xml:space="preserve"> </w:t>
            </w:r>
            <w:r>
              <w:rPr>
                <w:highlight w:val="white"/>
              </w:rPr>
              <w:t>возрасте от 14 до</w:t>
            </w:r>
            <w:r>
              <w:rPr>
                <w:spacing w:val="-1"/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18 лет, </w:t>
            </w:r>
            <w:r>
              <w:rPr>
                <w:spacing w:val="-1"/>
                <w:highlight w:val="white"/>
              </w:rPr>
              <w:t>охваченных</w:t>
            </w:r>
            <w:r>
              <w:rPr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деятельностью</w:t>
            </w:r>
            <w:r>
              <w:rPr>
                <w:spacing w:val="49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молодежных</w:t>
            </w:r>
            <w:r>
              <w:rPr>
                <w:highlight w:val="white"/>
              </w:rPr>
              <w:t xml:space="preserve"> трудовых отрядов.</w:t>
            </w:r>
          </w:p>
          <w:p w:rsidR="0054767C" w:rsidRDefault="00AD19C8">
            <w:pPr>
              <w:pStyle w:val="TableParagraph"/>
              <w:ind w:left="102" w:right="101"/>
              <w:rPr>
                <w:highlight w:val="white"/>
              </w:rPr>
            </w:pPr>
            <w:r>
              <w:rPr>
                <w:highlight w:val="white"/>
              </w:rPr>
              <w:t>Источник</w:t>
            </w:r>
            <w:r>
              <w:rPr>
                <w:spacing w:val="6"/>
                <w:highlight w:val="white"/>
              </w:rPr>
              <w:t xml:space="preserve"> </w:t>
            </w:r>
            <w:r>
              <w:rPr>
                <w:highlight w:val="white"/>
              </w:rPr>
              <w:t>информации:</w:t>
            </w:r>
            <w:r>
              <w:rPr>
                <w:spacing w:val="6"/>
                <w:highlight w:val="white"/>
              </w:rPr>
              <w:t xml:space="preserve"> </w:t>
            </w:r>
            <w:r>
              <w:rPr>
                <w:highlight w:val="white"/>
              </w:rPr>
              <w:t>мониторинг</w:t>
            </w:r>
            <w:r>
              <w:rPr>
                <w:spacing w:val="6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численности</w:t>
            </w:r>
            <w:r>
              <w:rPr>
                <w:spacing w:val="6"/>
                <w:highlight w:val="white"/>
              </w:rPr>
              <w:t xml:space="preserve"> </w:t>
            </w:r>
            <w:r>
              <w:rPr>
                <w:highlight w:val="white"/>
              </w:rPr>
              <w:t>детей</w:t>
            </w:r>
            <w:r>
              <w:rPr>
                <w:spacing w:val="6"/>
                <w:highlight w:val="white"/>
              </w:rPr>
              <w:t xml:space="preserve"> </w:t>
            </w:r>
            <w:r>
              <w:rPr>
                <w:highlight w:val="white"/>
              </w:rPr>
              <w:t>в</w:t>
            </w:r>
            <w:r>
              <w:rPr>
                <w:spacing w:val="6"/>
                <w:highlight w:val="white"/>
              </w:rPr>
              <w:t xml:space="preserve"> </w:t>
            </w:r>
            <w:r>
              <w:rPr>
                <w:highlight w:val="white"/>
              </w:rPr>
              <w:t>возрасте</w:t>
            </w:r>
            <w:r>
              <w:rPr>
                <w:spacing w:val="6"/>
                <w:highlight w:val="white"/>
              </w:rPr>
              <w:t xml:space="preserve"> </w:t>
            </w:r>
            <w:r>
              <w:rPr>
                <w:highlight w:val="white"/>
              </w:rPr>
              <w:t>от</w:t>
            </w:r>
            <w:r>
              <w:rPr>
                <w:spacing w:val="6"/>
                <w:highlight w:val="white"/>
              </w:rPr>
              <w:t xml:space="preserve"> </w:t>
            </w:r>
            <w:r>
              <w:rPr>
                <w:highlight w:val="white"/>
              </w:rPr>
              <w:t>14</w:t>
            </w:r>
            <w:r>
              <w:rPr>
                <w:spacing w:val="6"/>
                <w:highlight w:val="white"/>
              </w:rPr>
              <w:t xml:space="preserve"> </w:t>
            </w:r>
            <w:r>
              <w:rPr>
                <w:highlight w:val="white"/>
              </w:rPr>
              <w:t>до</w:t>
            </w:r>
            <w:r>
              <w:rPr>
                <w:spacing w:val="6"/>
                <w:highlight w:val="white"/>
              </w:rPr>
              <w:t xml:space="preserve"> </w:t>
            </w:r>
            <w:r>
              <w:rPr>
                <w:highlight w:val="white"/>
              </w:rPr>
              <w:t>18</w:t>
            </w:r>
            <w:r>
              <w:rPr>
                <w:spacing w:val="29"/>
                <w:highlight w:val="white"/>
              </w:rPr>
              <w:t xml:space="preserve"> </w:t>
            </w:r>
            <w:r>
              <w:rPr>
                <w:highlight w:val="white"/>
              </w:rPr>
              <w:t>лет,</w:t>
            </w:r>
            <w:r>
              <w:rPr>
                <w:spacing w:val="1"/>
                <w:highlight w:val="white"/>
              </w:rPr>
              <w:t xml:space="preserve"> </w:t>
            </w:r>
            <w:r>
              <w:rPr>
                <w:highlight w:val="white"/>
              </w:rPr>
              <w:t>охваченных</w:t>
            </w:r>
            <w:r>
              <w:rPr>
                <w:spacing w:val="1"/>
                <w:highlight w:val="white"/>
              </w:rPr>
              <w:t xml:space="preserve"> </w:t>
            </w:r>
            <w:r>
              <w:rPr>
                <w:highlight w:val="white"/>
              </w:rPr>
              <w:t>деятельностью</w:t>
            </w:r>
            <w:r>
              <w:rPr>
                <w:spacing w:val="1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молодежных</w:t>
            </w:r>
            <w:r>
              <w:rPr>
                <w:spacing w:val="1"/>
                <w:highlight w:val="white"/>
              </w:rPr>
              <w:t xml:space="preserve"> </w:t>
            </w:r>
            <w:r>
              <w:rPr>
                <w:highlight w:val="white"/>
              </w:rPr>
              <w:t>трудовых</w:t>
            </w:r>
            <w:r>
              <w:rPr>
                <w:spacing w:val="1"/>
                <w:highlight w:val="white"/>
              </w:rPr>
              <w:t xml:space="preserve"> </w:t>
            </w:r>
            <w:r>
              <w:rPr>
                <w:highlight w:val="white"/>
              </w:rPr>
              <w:t>отрядов</w:t>
            </w:r>
            <w:r>
              <w:rPr>
                <w:spacing w:val="29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предоставляемый</w:t>
            </w:r>
            <w:r>
              <w:rPr>
                <w:spacing w:val="36"/>
                <w:highlight w:val="white"/>
              </w:rPr>
              <w:t xml:space="preserve"> </w:t>
            </w:r>
            <w:r>
              <w:rPr>
                <w:highlight w:val="white"/>
              </w:rPr>
              <w:t>отделом</w:t>
            </w:r>
            <w:r>
              <w:rPr>
                <w:spacing w:val="35"/>
                <w:highlight w:val="white"/>
              </w:rPr>
              <w:t xml:space="preserve"> </w:t>
            </w:r>
            <w:r>
              <w:rPr>
                <w:highlight w:val="white"/>
              </w:rPr>
              <w:t>молодежной</w:t>
            </w:r>
            <w:r>
              <w:rPr>
                <w:spacing w:val="36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политики</w:t>
            </w:r>
            <w:r>
              <w:rPr>
                <w:spacing w:val="36"/>
                <w:highlight w:val="white"/>
              </w:rPr>
              <w:t xml:space="preserve"> </w:t>
            </w:r>
            <w:r>
              <w:rPr>
                <w:highlight w:val="white"/>
              </w:rPr>
              <w:t>на</w:t>
            </w:r>
            <w:r>
              <w:rPr>
                <w:spacing w:val="36"/>
                <w:highlight w:val="white"/>
              </w:rPr>
              <w:t xml:space="preserve"> </w:t>
            </w:r>
            <w:r>
              <w:rPr>
                <w:highlight w:val="white"/>
              </w:rPr>
              <w:t>основании</w:t>
            </w:r>
            <w:r>
              <w:rPr>
                <w:spacing w:val="36"/>
                <w:highlight w:val="white"/>
              </w:rPr>
              <w:t xml:space="preserve"> </w:t>
            </w:r>
            <w:r>
              <w:rPr>
                <w:highlight w:val="white"/>
              </w:rPr>
              <w:t>Акта</w:t>
            </w:r>
            <w:r>
              <w:rPr>
                <w:spacing w:val="35"/>
                <w:highlight w:val="white"/>
              </w:rPr>
              <w:t xml:space="preserve"> </w:t>
            </w:r>
            <w:r>
              <w:rPr>
                <w:highlight w:val="white"/>
              </w:rPr>
              <w:t>об</w:t>
            </w:r>
            <w:r>
              <w:rPr>
                <w:spacing w:val="41"/>
                <w:highlight w:val="white"/>
              </w:rPr>
              <w:t xml:space="preserve"> </w:t>
            </w:r>
            <w:r>
              <w:rPr>
                <w:highlight w:val="white"/>
              </w:rPr>
              <w:t>исполнении</w:t>
            </w:r>
            <w:r>
              <w:rPr>
                <w:spacing w:val="34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обязательств</w:t>
            </w:r>
            <w:r>
              <w:rPr>
                <w:spacing w:val="34"/>
                <w:highlight w:val="white"/>
              </w:rPr>
              <w:t xml:space="preserve"> </w:t>
            </w:r>
            <w:r>
              <w:rPr>
                <w:highlight w:val="white"/>
              </w:rPr>
              <w:t>по</w:t>
            </w:r>
            <w:r>
              <w:rPr>
                <w:spacing w:val="34"/>
                <w:highlight w:val="white"/>
              </w:rPr>
              <w:t xml:space="preserve"> </w:t>
            </w:r>
            <w:r>
              <w:rPr>
                <w:highlight w:val="white"/>
              </w:rPr>
              <w:t>Договору</w:t>
            </w:r>
            <w:r>
              <w:rPr>
                <w:spacing w:val="34"/>
                <w:highlight w:val="white"/>
              </w:rPr>
              <w:t xml:space="preserve"> </w:t>
            </w:r>
            <w:r>
              <w:rPr>
                <w:highlight w:val="white"/>
              </w:rPr>
              <w:t>в</w:t>
            </w:r>
            <w:r>
              <w:rPr>
                <w:spacing w:val="34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рамках</w:t>
            </w:r>
            <w:r>
              <w:rPr>
                <w:spacing w:val="34"/>
                <w:highlight w:val="white"/>
              </w:rPr>
              <w:t xml:space="preserve"> </w:t>
            </w:r>
            <w:r>
              <w:rPr>
                <w:highlight w:val="white"/>
              </w:rPr>
              <w:t>соглашения</w:t>
            </w:r>
            <w:r>
              <w:rPr>
                <w:spacing w:val="34"/>
                <w:highlight w:val="white"/>
              </w:rPr>
              <w:t xml:space="preserve"> </w:t>
            </w:r>
            <w:r>
              <w:rPr>
                <w:highlight w:val="white"/>
              </w:rPr>
              <w:t>с</w:t>
            </w:r>
            <w:r>
              <w:rPr>
                <w:spacing w:val="34"/>
                <w:highlight w:val="white"/>
              </w:rPr>
              <w:t xml:space="preserve"> </w:t>
            </w:r>
            <w:r>
              <w:rPr>
                <w:highlight w:val="white"/>
              </w:rPr>
              <w:t>Центром</w:t>
            </w:r>
            <w:r>
              <w:rPr>
                <w:spacing w:val="31"/>
                <w:highlight w:val="white"/>
              </w:rPr>
              <w:t xml:space="preserve"> </w:t>
            </w:r>
            <w:r>
              <w:rPr>
                <w:highlight w:val="white"/>
              </w:rPr>
              <w:t>занятости населения;</w:t>
            </w:r>
          </w:p>
          <w:p w:rsidR="0054767C" w:rsidRDefault="00AD19C8">
            <w:pPr>
              <w:pStyle w:val="TableParagraph"/>
              <w:ind w:left="102" w:right="101"/>
              <w:rPr>
                <w:spacing w:val="1"/>
                <w:highlight w:val="white"/>
              </w:rPr>
            </w:pPr>
            <w:r>
              <w:rPr>
                <w:i/>
                <w:iCs/>
                <w:highlight w:val="white"/>
              </w:rPr>
              <w:t>SA</w:t>
            </w:r>
            <w:r>
              <w:rPr>
                <w:i/>
                <w:iCs/>
                <w:spacing w:val="24"/>
                <w:highlight w:val="white"/>
              </w:rPr>
              <w:t xml:space="preserve"> </w:t>
            </w:r>
            <w:r>
              <w:rPr>
                <w:highlight w:val="white"/>
              </w:rPr>
              <w:t>–</w:t>
            </w:r>
            <w:r>
              <w:rPr>
                <w:spacing w:val="24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общая</w:t>
            </w:r>
            <w:r>
              <w:rPr>
                <w:spacing w:val="25"/>
                <w:highlight w:val="white"/>
              </w:rPr>
              <w:t xml:space="preserve"> </w:t>
            </w:r>
            <w:r>
              <w:rPr>
                <w:highlight w:val="white"/>
              </w:rPr>
              <w:t>численность</w:t>
            </w:r>
            <w:r>
              <w:rPr>
                <w:spacing w:val="25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детей</w:t>
            </w:r>
            <w:r>
              <w:rPr>
                <w:spacing w:val="25"/>
                <w:highlight w:val="white"/>
              </w:rPr>
              <w:t xml:space="preserve"> </w:t>
            </w:r>
            <w:r>
              <w:rPr>
                <w:highlight w:val="white"/>
              </w:rPr>
              <w:t>в</w:t>
            </w:r>
            <w:r>
              <w:rPr>
                <w:spacing w:val="24"/>
                <w:highlight w:val="white"/>
              </w:rPr>
              <w:t xml:space="preserve"> </w:t>
            </w:r>
            <w:r>
              <w:rPr>
                <w:highlight w:val="white"/>
              </w:rPr>
              <w:t>возрасте</w:t>
            </w:r>
            <w:r>
              <w:rPr>
                <w:spacing w:val="25"/>
                <w:highlight w:val="white"/>
              </w:rPr>
              <w:t xml:space="preserve"> </w:t>
            </w:r>
            <w:r>
              <w:rPr>
                <w:highlight w:val="white"/>
              </w:rPr>
              <w:t>от</w:t>
            </w:r>
            <w:r>
              <w:rPr>
                <w:spacing w:val="25"/>
                <w:highlight w:val="white"/>
              </w:rPr>
              <w:t xml:space="preserve"> </w:t>
            </w:r>
            <w:r>
              <w:rPr>
                <w:highlight w:val="white"/>
              </w:rPr>
              <w:t>14</w:t>
            </w:r>
            <w:r>
              <w:rPr>
                <w:spacing w:val="27"/>
                <w:highlight w:val="white"/>
              </w:rPr>
              <w:t xml:space="preserve"> </w:t>
            </w:r>
            <w:r>
              <w:rPr>
                <w:highlight w:val="white"/>
              </w:rPr>
              <w:t>до</w:t>
            </w:r>
            <w:r>
              <w:rPr>
                <w:spacing w:val="29"/>
                <w:highlight w:val="white"/>
              </w:rPr>
              <w:t xml:space="preserve"> </w:t>
            </w:r>
            <w:r>
              <w:rPr>
                <w:spacing w:val="1"/>
                <w:highlight w:val="white"/>
              </w:rPr>
              <w:t>18</w:t>
            </w:r>
            <w:r>
              <w:rPr>
                <w:spacing w:val="28"/>
                <w:highlight w:val="white"/>
              </w:rPr>
              <w:t xml:space="preserve"> </w:t>
            </w:r>
            <w:r>
              <w:rPr>
                <w:spacing w:val="1"/>
                <w:highlight w:val="white"/>
              </w:rPr>
              <w:t>лет,</w:t>
            </w:r>
            <w:r>
              <w:rPr>
                <w:spacing w:val="25"/>
                <w:highlight w:val="white"/>
              </w:rPr>
              <w:t xml:space="preserve"> </w:t>
            </w:r>
            <w:r>
              <w:rPr>
                <w:highlight w:val="white"/>
              </w:rPr>
              <w:t>проживающих</w:t>
            </w:r>
            <w:r>
              <w:rPr>
                <w:spacing w:val="25"/>
                <w:highlight w:val="white"/>
              </w:rPr>
              <w:t xml:space="preserve"> </w:t>
            </w:r>
            <w:r>
              <w:rPr>
                <w:highlight w:val="white"/>
              </w:rPr>
              <w:t>на</w:t>
            </w:r>
            <w:r>
              <w:rPr>
                <w:spacing w:val="29"/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территории города Урай, не </w:t>
            </w:r>
            <w:r>
              <w:rPr>
                <w:spacing w:val="1"/>
                <w:highlight w:val="white"/>
              </w:rPr>
              <w:t>включая</w:t>
            </w:r>
            <w:r>
              <w:rPr>
                <w:spacing w:val="4"/>
                <w:highlight w:val="white"/>
              </w:rPr>
              <w:t xml:space="preserve"> </w:t>
            </w:r>
            <w:r>
              <w:rPr>
                <w:spacing w:val="1"/>
                <w:highlight w:val="white"/>
              </w:rPr>
              <w:t>детей</w:t>
            </w:r>
            <w:r>
              <w:rPr>
                <w:spacing w:val="3"/>
                <w:highlight w:val="white"/>
              </w:rPr>
              <w:t xml:space="preserve"> </w:t>
            </w:r>
            <w:r>
              <w:rPr>
                <w:spacing w:val="1"/>
                <w:highlight w:val="white"/>
              </w:rPr>
              <w:t>18</w:t>
            </w:r>
            <w:r>
              <w:rPr>
                <w:spacing w:val="3"/>
                <w:highlight w:val="white"/>
              </w:rPr>
              <w:t xml:space="preserve"> </w:t>
            </w:r>
            <w:r>
              <w:rPr>
                <w:spacing w:val="1"/>
                <w:highlight w:val="white"/>
              </w:rPr>
              <w:t>лет.</w:t>
            </w:r>
          </w:p>
          <w:p w:rsidR="0054767C" w:rsidRDefault="00AD19C8">
            <w:pPr>
              <w:pStyle w:val="TableParagraph"/>
              <w:ind w:left="102" w:right="101"/>
              <w:rPr>
                <w:highlight w:val="white"/>
              </w:rPr>
            </w:pPr>
            <w:r>
              <w:rPr>
                <w:highlight w:val="white"/>
              </w:rPr>
              <w:t>Источник</w:t>
            </w:r>
            <w:r>
              <w:rPr>
                <w:spacing w:val="15"/>
                <w:highlight w:val="white"/>
              </w:rPr>
              <w:t xml:space="preserve"> </w:t>
            </w:r>
            <w:r>
              <w:rPr>
                <w:highlight w:val="white"/>
              </w:rPr>
              <w:t>информации:</w:t>
            </w:r>
            <w:r>
              <w:rPr>
                <w:spacing w:val="15"/>
                <w:highlight w:val="white"/>
              </w:rPr>
              <w:t xml:space="preserve"> </w:t>
            </w:r>
            <w:r>
              <w:rPr>
                <w:highlight w:val="white"/>
              </w:rPr>
              <w:t>форма</w:t>
            </w:r>
            <w:r>
              <w:rPr>
                <w:spacing w:val="15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федерального</w:t>
            </w:r>
            <w:r>
              <w:rPr>
                <w:spacing w:val="15"/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статистического</w:t>
            </w:r>
            <w:r>
              <w:rPr>
                <w:spacing w:val="15"/>
                <w:highlight w:val="white"/>
              </w:rPr>
              <w:t xml:space="preserve"> </w:t>
            </w:r>
            <w:r>
              <w:rPr>
                <w:highlight w:val="white"/>
              </w:rPr>
              <w:t>наблюдения</w:t>
            </w:r>
            <w:r>
              <w:rPr>
                <w:spacing w:val="15"/>
                <w:highlight w:val="white"/>
              </w:rPr>
              <w:t xml:space="preserve"> </w:t>
            </w:r>
            <w:r>
              <w:rPr>
                <w:highlight w:val="white"/>
              </w:rPr>
              <w:t>по</w:t>
            </w:r>
            <w:r>
              <w:rPr>
                <w:spacing w:val="50"/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численности населения по полу и </w:t>
            </w:r>
            <w:r>
              <w:rPr>
                <w:spacing w:val="-1"/>
                <w:highlight w:val="white"/>
              </w:rPr>
              <w:t>возрасту</w:t>
            </w:r>
            <w:r>
              <w:rPr>
                <w:highlight w:val="white"/>
              </w:rPr>
              <w:t xml:space="preserve"> на</w:t>
            </w:r>
            <w:r>
              <w:rPr>
                <w:spacing w:val="-1"/>
                <w:highlight w:val="white"/>
              </w:rPr>
              <w:t xml:space="preserve"> </w:t>
            </w:r>
            <w:r>
              <w:rPr>
                <w:highlight w:val="white"/>
              </w:rPr>
              <w:t>01 января</w:t>
            </w:r>
            <w:r>
              <w:rPr>
                <w:spacing w:val="-1"/>
                <w:highlight w:val="white"/>
              </w:rPr>
              <w:t xml:space="preserve"> отчетного</w:t>
            </w:r>
            <w:r>
              <w:rPr>
                <w:highlight w:val="white"/>
              </w:rPr>
              <w:t xml:space="preserve"> </w:t>
            </w:r>
            <w:r>
              <w:rPr>
                <w:spacing w:val="-1"/>
                <w:highlight w:val="white"/>
              </w:rPr>
              <w:t>периода.</w:t>
            </w:r>
          </w:p>
        </w:tc>
      </w:tr>
      <w:tr w:rsidR="0054767C">
        <w:trPr>
          <w:trHeight w:val="280"/>
          <w:jc w:val="center"/>
        </w:trPr>
        <w:tc>
          <w:tcPr>
            <w:tcW w:w="1099" w:type="dxa"/>
            <w:vMerge w:val="restart"/>
          </w:tcPr>
          <w:p w:rsidR="0054767C" w:rsidRDefault="00AD19C8">
            <w:pPr>
              <w:pStyle w:val="aa"/>
              <w:shd w:val="clear" w:color="FFFFFF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6.</w:t>
            </w:r>
          </w:p>
        </w:tc>
        <w:tc>
          <w:tcPr>
            <w:tcW w:w="4033" w:type="dxa"/>
            <w:vMerge w:val="restart"/>
          </w:tcPr>
          <w:p w:rsidR="0054767C" w:rsidRDefault="00AD19C8">
            <w:pPr>
              <w:pStyle w:val="TableParagraph"/>
              <w:tabs>
                <w:tab w:val="left" w:pos="707"/>
                <w:tab w:val="left" w:pos="2145"/>
              </w:tabs>
              <w:ind w:left="103" w:right="101"/>
              <w:rPr>
                <w:highlight w:val="white"/>
              </w:rPr>
            </w:pPr>
            <w:r>
              <w:rPr>
                <w:highlight w:val="white"/>
              </w:rPr>
              <w:t xml:space="preserve">Доля молодых людей, вовлеченных в мероприятия, направленные на </w:t>
            </w:r>
            <w:r>
              <w:rPr>
                <w:highlight w:val="white"/>
              </w:rPr>
              <w:lastRenderedPageBreak/>
              <w:t xml:space="preserve">профессиональное развитие </w:t>
            </w:r>
          </w:p>
        </w:tc>
        <w:tc>
          <w:tcPr>
            <w:tcW w:w="1391" w:type="dxa"/>
            <w:vMerge w:val="restart"/>
          </w:tcPr>
          <w:p w:rsidR="0054767C" w:rsidRDefault="00AD19C8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%</w:t>
            </w:r>
          </w:p>
        </w:tc>
        <w:tc>
          <w:tcPr>
            <w:tcW w:w="1559" w:type="dxa"/>
            <w:vMerge w:val="restart"/>
          </w:tcPr>
          <w:p w:rsidR="0054767C" w:rsidRDefault="00AD19C8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В</w:t>
            </w:r>
          </w:p>
        </w:tc>
        <w:tc>
          <w:tcPr>
            <w:tcW w:w="5117" w:type="dxa"/>
            <w:vMerge w:val="restart"/>
          </w:tcPr>
          <w:p w:rsidR="0054767C" w:rsidRDefault="00AD19C8">
            <w:pPr>
              <w:pStyle w:val="TableParagraph"/>
              <w:ind w:left="102" w:right="101"/>
              <w:rPr>
                <w:highlight w:val="white"/>
              </w:rPr>
            </w:pPr>
            <w:r>
              <w:rPr>
                <w:highlight w:val="white"/>
              </w:rPr>
              <w:t xml:space="preserve">Показатель характеризует доступность и уровень вовлеченности молодежи в федеральные и региональные проекты и </w:t>
            </w:r>
            <w:r>
              <w:rPr>
                <w:highlight w:val="white"/>
              </w:rPr>
              <w:lastRenderedPageBreak/>
              <w:t>программы, направленные на профессиональное развитие.</w:t>
            </w:r>
          </w:p>
          <w:p w:rsidR="0054767C" w:rsidRDefault="00AD19C8">
            <w:pPr>
              <w:pStyle w:val="TableParagraph"/>
              <w:ind w:left="102" w:right="101"/>
              <w:rPr>
                <w:highlight w:val="white"/>
              </w:rPr>
            </w:pPr>
            <w:r>
              <w:rPr>
                <w:highlight w:val="white"/>
              </w:rPr>
              <w:t xml:space="preserve">Рассчитывается по формуле: </w:t>
            </w:r>
          </w:p>
          <w:p w:rsidR="0054767C" w:rsidRDefault="0054767C">
            <w:pPr>
              <w:pStyle w:val="TableParagraph"/>
              <w:ind w:left="102" w:right="101"/>
              <w:rPr>
                <w:sz w:val="16"/>
                <w:szCs w:val="16"/>
                <w:highlight w:val="white"/>
              </w:rPr>
            </w:pPr>
          </w:p>
          <w:p w:rsidR="0054767C" w:rsidRDefault="00AD19C8">
            <w:pPr>
              <w:pStyle w:val="TableParagraph"/>
              <w:ind w:left="102" w:right="101"/>
              <w:rPr>
                <w:highlight w:val="white"/>
              </w:rPr>
            </w:pPr>
            <w:r>
              <w:rPr>
                <w:highlight w:val="white"/>
                <w:lang w:val="en-US"/>
              </w:rPr>
              <w:t>D</w:t>
            </w:r>
            <w:r>
              <w:rPr>
                <w:highlight w:val="white"/>
              </w:rPr>
              <w:t>=</w:t>
            </w:r>
            <w:r>
              <w:rPr>
                <w:highlight w:val="white"/>
                <w:lang w:val="en-US"/>
              </w:rPr>
              <w:t>V</w:t>
            </w:r>
            <w:r>
              <w:rPr>
                <w:highlight w:val="white"/>
              </w:rPr>
              <w:t>/</w:t>
            </w:r>
            <w:r>
              <w:rPr>
                <w:highlight w:val="white"/>
                <w:lang w:val="en-US"/>
              </w:rPr>
              <w:t>N</w:t>
            </w:r>
            <w:r>
              <w:rPr>
                <w:highlight w:val="white"/>
              </w:rPr>
              <w:t>*100, где:</w:t>
            </w:r>
          </w:p>
          <w:p w:rsidR="0054767C" w:rsidRDefault="0054767C">
            <w:pPr>
              <w:pStyle w:val="TableParagraph"/>
              <w:ind w:left="102" w:right="101"/>
              <w:rPr>
                <w:sz w:val="16"/>
                <w:szCs w:val="16"/>
                <w:highlight w:val="white"/>
              </w:rPr>
            </w:pPr>
          </w:p>
          <w:p w:rsidR="0054767C" w:rsidRDefault="00AD19C8">
            <w:pPr>
              <w:pStyle w:val="TableParagraph"/>
              <w:tabs>
                <w:tab w:val="left" w:pos="707"/>
                <w:tab w:val="left" w:pos="2145"/>
              </w:tabs>
              <w:ind w:left="103" w:right="101"/>
              <w:rPr>
                <w:highlight w:val="white"/>
              </w:rPr>
            </w:pPr>
            <w:r>
              <w:rPr>
                <w:highlight w:val="white"/>
                <w:lang w:val="en-US"/>
              </w:rPr>
              <w:t>D</w:t>
            </w:r>
            <w:r>
              <w:rPr>
                <w:highlight w:val="white"/>
              </w:rPr>
              <w:t xml:space="preserve">- Доля молодых людей, вовлеченных  в мероприятия, направленные на профессиональное развитие; </w:t>
            </w:r>
          </w:p>
          <w:p w:rsidR="0054767C" w:rsidRDefault="00AD19C8">
            <w:pPr>
              <w:pStyle w:val="TableParagraph"/>
              <w:ind w:left="102" w:right="101"/>
              <w:rPr>
                <w:highlight w:val="white"/>
              </w:rPr>
            </w:pPr>
            <w:r>
              <w:rPr>
                <w:highlight w:val="white"/>
                <w:lang w:val="en-US"/>
              </w:rPr>
              <w:t>V</w:t>
            </w:r>
            <w:r>
              <w:rPr>
                <w:highlight w:val="white"/>
              </w:rPr>
              <w:t xml:space="preserve">-общая численность молодых людей в возрасте от 14 до 35 лет </w:t>
            </w:r>
            <w:r>
              <w:rPr>
                <w:highlight w:val="white"/>
              </w:rPr>
              <w:t>включительно, принявших участие в проектах и программах, направленных на профессиональное, личностное развитие, реализованных органами местного самоуправления на конец отчетного месяца/года нарастающим итогом с начала отчетного года;</w:t>
            </w:r>
          </w:p>
          <w:p w:rsidR="0054767C" w:rsidRDefault="00AD19C8">
            <w:pPr>
              <w:pStyle w:val="TableParagraph"/>
              <w:ind w:left="102" w:right="101"/>
              <w:rPr>
                <w:highlight w:val="white"/>
              </w:rPr>
            </w:pPr>
            <w:r>
              <w:rPr>
                <w:highlight w:val="white"/>
                <w:lang w:val="en-US"/>
              </w:rPr>
              <w:t>N</w:t>
            </w:r>
            <w:r>
              <w:rPr>
                <w:highlight w:val="white"/>
              </w:rPr>
              <w:t>- численность населен</w:t>
            </w:r>
            <w:r>
              <w:rPr>
                <w:highlight w:val="white"/>
              </w:rPr>
              <w:t>ия в возрасте от 14 до 35 лет включительно на начало года, предшествующего отчетному;</w:t>
            </w:r>
          </w:p>
          <w:p w:rsidR="0054767C" w:rsidRDefault="00AD19C8">
            <w:pPr>
              <w:pStyle w:val="TableParagraph"/>
              <w:ind w:left="102" w:right="101"/>
              <w:rPr>
                <w:highlight w:val="white"/>
              </w:rPr>
            </w:pPr>
            <w:r>
              <w:rPr>
                <w:highlight w:val="white"/>
              </w:rPr>
              <w:t xml:space="preserve">Источник информации: </w:t>
            </w:r>
          </w:p>
          <w:p w:rsidR="0054767C" w:rsidRDefault="00AD19C8">
            <w:pPr>
              <w:pStyle w:val="TableParagraph"/>
              <w:ind w:left="102" w:right="101"/>
              <w:rPr>
                <w:highlight w:val="white"/>
              </w:rPr>
            </w:pPr>
            <w:r>
              <w:rPr>
                <w:highlight w:val="white"/>
              </w:rPr>
              <w:t>- данные формы федерального статистического наблюдения №2 – молодежь «Сведения о сфере молодежной политики»;</w:t>
            </w:r>
          </w:p>
          <w:p w:rsidR="0054767C" w:rsidRDefault="00AD19C8">
            <w:pPr>
              <w:pStyle w:val="TableParagraph"/>
              <w:ind w:left="102" w:right="101"/>
              <w:rPr>
                <w:highlight w:val="white"/>
              </w:rPr>
            </w:pPr>
            <w:r>
              <w:rPr>
                <w:highlight w:val="white"/>
              </w:rPr>
              <w:t>- данные федеральной службы государстве</w:t>
            </w:r>
            <w:r>
              <w:rPr>
                <w:highlight w:val="white"/>
              </w:rPr>
              <w:t>нной статистики на начало года, предшествующего отчетному.</w:t>
            </w:r>
          </w:p>
        </w:tc>
      </w:tr>
      <w:tr w:rsidR="0054767C">
        <w:trPr>
          <w:trHeight w:val="280"/>
          <w:jc w:val="center"/>
        </w:trPr>
        <w:tc>
          <w:tcPr>
            <w:tcW w:w="1099" w:type="dxa"/>
            <w:vMerge w:val="restart"/>
          </w:tcPr>
          <w:p w:rsidR="0054767C" w:rsidRDefault="00AD19C8">
            <w:pPr>
              <w:pStyle w:val="aa"/>
              <w:shd w:val="clear" w:color="FFFFFF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7.</w:t>
            </w:r>
          </w:p>
        </w:tc>
        <w:tc>
          <w:tcPr>
            <w:tcW w:w="4033" w:type="dxa"/>
            <w:vMerge w:val="restart"/>
          </w:tcPr>
          <w:p w:rsidR="0054767C" w:rsidRDefault="00AD19C8">
            <w:pPr>
              <w:pStyle w:val="TableParagraph"/>
              <w:tabs>
                <w:tab w:val="left" w:pos="707"/>
                <w:tab w:val="left" w:pos="2145"/>
              </w:tabs>
              <w:ind w:left="103" w:right="101"/>
              <w:rPr>
                <w:highlight w:val="white"/>
              </w:rPr>
            </w:pPr>
            <w:r>
              <w:rPr>
                <w:highlight w:val="white"/>
              </w:rPr>
              <w:t xml:space="preserve">Охват молодежи мероприятиями, проводимыми на базе инфраструктуры молодежной политики </w:t>
            </w:r>
          </w:p>
        </w:tc>
        <w:tc>
          <w:tcPr>
            <w:tcW w:w="1391" w:type="dxa"/>
            <w:vMerge w:val="restart"/>
          </w:tcPr>
          <w:p w:rsidR="0054767C" w:rsidRDefault="00AD19C8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%</w:t>
            </w:r>
          </w:p>
        </w:tc>
        <w:tc>
          <w:tcPr>
            <w:tcW w:w="1559" w:type="dxa"/>
            <w:vMerge w:val="restart"/>
          </w:tcPr>
          <w:p w:rsidR="0054767C" w:rsidRDefault="00AD19C8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В</w:t>
            </w:r>
          </w:p>
        </w:tc>
        <w:tc>
          <w:tcPr>
            <w:tcW w:w="5117" w:type="dxa"/>
            <w:vMerge w:val="restart"/>
          </w:tcPr>
          <w:p w:rsidR="0054767C" w:rsidRDefault="00AD19C8">
            <w:pPr>
              <w:pStyle w:val="TableParagraph"/>
              <w:ind w:left="172" w:right="101"/>
              <w:rPr>
                <w:highlight w:val="white"/>
              </w:rPr>
            </w:pPr>
            <w:r>
              <w:rPr>
                <w:highlight w:val="white"/>
              </w:rPr>
              <w:t>Показатель характеризует доступность и эффективность деятельности инфраструктуры молодежной политики в рамках достижения целевого показателя «Увеличение к 2030 году доли молодых людей, верящих в возможность самореализации в России»</w:t>
            </w:r>
          </w:p>
          <w:p w:rsidR="0054767C" w:rsidRDefault="00AD19C8">
            <w:pPr>
              <w:pStyle w:val="TableParagraph"/>
              <w:ind w:left="172" w:right="101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Рассчитывается по формул</w:t>
            </w:r>
            <w:r>
              <w:rPr>
                <w:highlight w:val="white"/>
              </w:rPr>
              <w:t xml:space="preserve">е: </w:t>
            </w:r>
          </w:p>
          <w:p w:rsidR="0054767C" w:rsidRDefault="0054767C">
            <w:pPr>
              <w:pStyle w:val="TableParagraph"/>
              <w:ind w:left="172" w:right="101"/>
              <w:rPr>
                <w:sz w:val="16"/>
                <w:szCs w:val="16"/>
                <w:highlight w:val="white"/>
              </w:rPr>
            </w:pPr>
          </w:p>
          <w:p w:rsidR="0054767C" w:rsidRDefault="00AD19C8">
            <w:pPr>
              <w:pStyle w:val="TableParagraph"/>
              <w:ind w:left="172"/>
              <w:rPr>
                <w:highlight w:val="white"/>
              </w:rPr>
            </w:pPr>
            <w:r>
              <w:rPr>
                <w:highlight w:val="white"/>
                <w:lang w:val="en-US"/>
              </w:rPr>
              <w:t>D</w:t>
            </w:r>
            <w:r>
              <w:rPr>
                <w:highlight w:val="white"/>
              </w:rPr>
              <w:t>=</w:t>
            </w:r>
            <w:r>
              <w:rPr>
                <w:highlight w:val="white"/>
                <w:lang w:val="en-US"/>
              </w:rPr>
              <w:t>V</w:t>
            </w:r>
            <w:r>
              <w:rPr>
                <w:highlight w:val="white"/>
              </w:rPr>
              <w:t>/</w:t>
            </w:r>
            <w:r>
              <w:rPr>
                <w:highlight w:val="white"/>
                <w:lang w:val="en-US"/>
              </w:rPr>
              <w:t>N</w:t>
            </w:r>
            <w:r>
              <w:rPr>
                <w:highlight w:val="white"/>
              </w:rPr>
              <w:t>*100, где:</w:t>
            </w:r>
          </w:p>
          <w:p w:rsidR="0054767C" w:rsidRDefault="0054767C">
            <w:pPr>
              <w:pStyle w:val="TableParagraph"/>
              <w:ind w:left="172"/>
              <w:rPr>
                <w:sz w:val="18"/>
                <w:szCs w:val="18"/>
                <w:highlight w:val="white"/>
              </w:rPr>
            </w:pPr>
          </w:p>
          <w:p w:rsidR="0054767C" w:rsidRDefault="00AD19C8">
            <w:pPr>
              <w:pStyle w:val="TableParagraph"/>
              <w:ind w:left="172"/>
              <w:rPr>
                <w:highlight w:val="white"/>
              </w:rPr>
            </w:pPr>
            <w:r>
              <w:rPr>
                <w:highlight w:val="white"/>
                <w:lang w:val="en-US"/>
              </w:rPr>
              <w:t>D</w:t>
            </w:r>
            <w:r>
              <w:rPr>
                <w:highlight w:val="white"/>
              </w:rPr>
              <w:t xml:space="preserve"> - Охват молодежи мероприятиями, проводимыми на базе инфраструктуры молодежной политики;</w:t>
            </w:r>
          </w:p>
          <w:p w:rsidR="0054767C" w:rsidRDefault="00AD19C8">
            <w:pPr>
              <w:pStyle w:val="TableParagraph"/>
              <w:ind w:left="172"/>
              <w:rPr>
                <w:highlight w:val="white"/>
              </w:rPr>
            </w:pPr>
            <w:r>
              <w:rPr>
                <w:highlight w:val="white"/>
                <w:lang w:val="en-US"/>
              </w:rPr>
              <w:t>V</w:t>
            </w:r>
            <w:r>
              <w:rPr>
                <w:highlight w:val="white"/>
              </w:rPr>
              <w:t>-фактическая численность молодых людей в возрасте от 14 до 35 лет включительно, принявших участие в проектах и программах, реализованных объектами инфраструктуры молодежной политики, на конец отчетного месяца/года нарастающим итогом с начала отчетного года</w:t>
            </w:r>
            <w:r>
              <w:rPr>
                <w:highlight w:val="white"/>
              </w:rPr>
              <w:t>;</w:t>
            </w:r>
          </w:p>
          <w:p w:rsidR="0054767C" w:rsidRDefault="00AD19C8">
            <w:pPr>
              <w:pStyle w:val="TableParagraph"/>
              <w:ind w:left="172"/>
              <w:rPr>
                <w:highlight w:val="white"/>
              </w:rPr>
            </w:pPr>
            <w:r>
              <w:rPr>
                <w:highlight w:val="white"/>
                <w:lang w:val="en-US"/>
              </w:rPr>
              <w:t>N</w:t>
            </w:r>
            <w:r>
              <w:rPr>
                <w:highlight w:val="white"/>
              </w:rPr>
              <w:t>-численность населения в возрасте от 14 до 35 лет включительно на начало года, предшествующего отчетному;</w:t>
            </w:r>
          </w:p>
          <w:p w:rsidR="0054767C" w:rsidRDefault="00AD19C8">
            <w:pPr>
              <w:pStyle w:val="TableParagraph"/>
              <w:ind w:left="172" w:right="101"/>
              <w:rPr>
                <w:highlight w:val="white"/>
              </w:rPr>
            </w:pPr>
            <w:r>
              <w:rPr>
                <w:highlight w:val="white"/>
              </w:rPr>
              <w:t xml:space="preserve">Источник информации: </w:t>
            </w:r>
          </w:p>
          <w:p w:rsidR="0054767C" w:rsidRDefault="00AD19C8">
            <w:pPr>
              <w:pStyle w:val="TableParagraph"/>
              <w:ind w:left="102" w:right="101"/>
              <w:rPr>
                <w:highlight w:val="white"/>
              </w:rPr>
            </w:pPr>
            <w:r>
              <w:rPr>
                <w:highlight w:val="white"/>
              </w:rPr>
              <w:t>- данные формы федерального статистического наблюдения №2 – молодежь «Сведения о сфере молодежной политики»;</w:t>
            </w:r>
          </w:p>
          <w:p w:rsidR="0054767C" w:rsidRDefault="00AD19C8">
            <w:pPr>
              <w:pStyle w:val="TableParagraph"/>
              <w:ind w:left="102" w:right="101"/>
              <w:rPr>
                <w:highlight w:val="white"/>
              </w:rPr>
            </w:pPr>
            <w:r>
              <w:rPr>
                <w:highlight w:val="white"/>
              </w:rPr>
              <w:t>- данные федерал</w:t>
            </w:r>
            <w:r>
              <w:rPr>
                <w:highlight w:val="white"/>
              </w:rPr>
              <w:t>ьной службы государственной статистики на начало года, предшествующего отчетному.</w:t>
            </w:r>
          </w:p>
        </w:tc>
      </w:tr>
      <w:tr w:rsidR="0054767C">
        <w:trPr>
          <w:trHeight w:val="280"/>
          <w:jc w:val="center"/>
        </w:trPr>
        <w:tc>
          <w:tcPr>
            <w:tcW w:w="1099" w:type="dxa"/>
            <w:vMerge w:val="restart"/>
            <w:tcBorders>
              <w:bottom w:val="single" w:sz="4" w:space="0" w:color="auto"/>
            </w:tcBorders>
          </w:tcPr>
          <w:p w:rsidR="0054767C" w:rsidRDefault="00AD19C8">
            <w:pPr>
              <w:pStyle w:val="aa"/>
              <w:shd w:val="clear" w:color="FFFFFF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8.</w:t>
            </w:r>
          </w:p>
        </w:tc>
        <w:tc>
          <w:tcPr>
            <w:tcW w:w="4033" w:type="dxa"/>
            <w:vMerge w:val="restart"/>
            <w:tcBorders>
              <w:bottom w:val="single" w:sz="4" w:space="0" w:color="auto"/>
            </w:tcBorders>
          </w:tcPr>
          <w:p w:rsidR="0054767C" w:rsidRDefault="00AD19C8">
            <w:pPr>
              <w:pStyle w:val="TableParagraph"/>
              <w:tabs>
                <w:tab w:val="left" w:pos="707"/>
                <w:tab w:val="left" w:pos="2145"/>
              </w:tabs>
              <w:ind w:left="103" w:right="101"/>
              <w:rPr>
                <w:highlight w:val="white"/>
              </w:rPr>
            </w:pPr>
            <w:r>
              <w:rPr>
                <w:highlight w:val="white"/>
              </w:rPr>
              <w:t xml:space="preserve">Доля молодых людей, участвующих в проектах и программах, направленных на патриотическое воспитание </w:t>
            </w:r>
          </w:p>
        </w:tc>
        <w:tc>
          <w:tcPr>
            <w:tcW w:w="1391" w:type="dxa"/>
            <w:vMerge w:val="restart"/>
            <w:tcBorders>
              <w:bottom w:val="single" w:sz="4" w:space="0" w:color="auto"/>
            </w:tcBorders>
          </w:tcPr>
          <w:p w:rsidR="0054767C" w:rsidRDefault="00AD19C8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%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54767C" w:rsidRDefault="00AD19C8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В</w:t>
            </w:r>
          </w:p>
        </w:tc>
        <w:tc>
          <w:tcPr>
            <w:tcW w:w="5117" w:type="dxa"/>
            <w:vMerge w:val="restart"/>
            <w:tcBorders>
              <w:bottom w:val="single" w:sz="4" w:space="0" w:color="auto"/>
            </w:tcBorders>
          </w:tcPr>
          <w:p w:rsidR="0054767C" w:rsidRDefault="00AD19C8">
            <w:pPr>
              <w:pStyle w:val="TableParagraph"/>
              <w:ind w:left="172" w:right="101"/>
              <w:rPr>
                <w:highlight w:val="white"/>
              </w:rPr>
            </w:pPr>
            <w:r>
              <w:rPr>
                <w:highlight w:val="white"/>
              </w:rPr>
              <w:t xml:space="preserve">Показатель характеризует доступность и уровень вовлеченности молодежи в федеральные и региональные проекты и программы, направленные на профессиональное и личностное развитие и патриотическое  воспитание. </w:t>
            </w:r>
          </w:p>
          <w:p w:rsidR="0054767C" w:rsidRDefault="00AD19C8">
            <w:pPr>
              <w:pStyle w:val="TableParagraph"/>
              <w:ind w:left="172" w:right="101"/>
              <w:rPr>
                <w:highlight w:val="white"/>
              </w:rPr>
            </w:pPr>
            <w:r>
              <w:rPr>
                <w:highlight w:val="white"/>
              </w:rPr>
              <w:t xml:space="preserve">Рассчитывается по формуле: </w:t>
            </w:r>
          </w:p>
          <w:p w:rsidR="0054767C" w:rsidRDefault="0054767C">
            <w:pPr>
              <w:pStyle w:val="TableParagraph"/>
              <w:ind w:left="172" w:right="101"/>
              <w:rPr>
                <w:sz w:val="16"/>
                <w:szCs w:val="16"/>
                <w:highlight w:val="white"/>
              </w:rPr>
            </w:pPr>
          </w:p>
          <w:p w:rsidR="0054767C" w:rsidRDefault="00AD19C8">
            <w:pPr>
              <w:pStyle w:val="TableParagraph"/>
              <w:ind w:left="172" w:right="101"/>
              <w:rPr>
                <w:highlight w:val="white"/>
              </w:rPr>
            </w:pPr>
            <w:r>
              <w:rPr>
                <w:highlight w:val="white"/>
              </w:rPr>
              <w:t>D=V/N*100, где:</w:t>
            </w:r>
          </w:p>
          <w:p w:rsidR="0054767C" w:rsidRDefault="0054767C">
            <w:pPr>
              <w:pStyle w:val="TableParagraph"/>
              <w:ind w:left="172" w:right="101"/>
              <w:rPr>
                <w:sz w:val="16"/>
                <w:szCs w:val="16"/>
                <w:highlight w:val="white"/>
              </w:rPr>
            </w:pPr>
          </w:p>
          <w:p w:rsidR="0054767C" w:rsidRDefault="00AD19C8">
            <w:pPr>
              <w:pStyle w:val="TableParagraph"/>
              <w:ind w:left="172" w:right="101"/>
              <w:rPr>
                <w:highlight w:val="white"/>
              </w:rPr>
            </w:pPr>
            <w:r>
              <w:rPr>
                <w:highlight w:val="white"/>
              </w:rPr>
              <w:t>D-До</w:t>
            </w:r>
            <w:r>
              <w:rPr>
                <w:highlight w:val="white"/>
              </w:rPr>
              <w:t xml:space="preserve">ля молодых людей, участвующих в проектах и программах, направленных на </w:t>
            </w:r>
            <w:r>
              <w:rPr>
                <w:highlight w:val="white"/>
              </w:rPr>
              <w:lastRenderedPageBreak/>
              <w:t xml:space="preserve">патриотическое воспитание; </w:t>
            </w:r>
          </w:p>
          <w:p w:rsidR="0054767C" w:rsidRDefault="00AD19C8">
            <w:pPr>
              <w:pStyle w:val="TableParagraph"/>
              <w:ind w:left="172" w:right="101"/>
              <w:rPr>
                <w:highlight w:val="white"/>
              </w:rPr>
            </w:pPr>
            <w:r>
              <w:rPr>
                <w:highlight w:val="white"/>
              </w:rPr>
              <w:t>V-общая численность людей в возрасте 14-35 лет включительно, принявших участие в проектах и программах, направленных на патриотическое воспитание, реализован</w:t>
            </w:r>
            <w:r>
              <w:rPr>
                <w:highlight w:val="white"/>
              </w:rPr>
              <w:t>ных органами местного самоуправления;</w:t>
            </w:r>
          </w:p>
          <w:p w:rsidR="0054767C" w:rsidRDefault="00AD19C8">
            <w:pPr>
              <w:pStyle w:val="TableParagraph"/>
              <w:ind w:left="172" w:right="101"/>
              <w:rPr>
                <w:highlight w:val="white"/>
              </w:rPr>
            </w:pPr>
            <w:r>
              <w:rPr>
                <w:highlight w:val="white"/>
              </w:rPr>
              <w:t>N-численность населения в возрасте от 14 до 35 лет включительно, на начало года, предшествующего отчетному.</w:t>
            </w:r>
          </w:p>
          <w:p w:rsidR="0054767C" w:rsidRDefault="00AD19C8">
            <w:pPr>
              <w:pStyle w:val="TableParagraph"/>
              <w:ind w:left="172" w:right="101"/>
              <w:rPr>
                <w:highlight w:val="white"/>
              </w:rPr>
            </w:pPr>
            <w:r>
              <w:rPr>
                <w:highlight w:val="white"/>
              </w:rPr>
              <w:t xml:space="preserve">Источник информации: </w:t>
            </w:r>
          </w:p>
          <w:p w:rsidR="0054767C" w:rsidRDefault="00AD19C8">
            <w:pPr>
              <w:pStyle w:val="TableParagraph"/>
              <w:ind w:left="172" w:right="101"/>
              <w:rPr>
                <w:highlight w:val="white"/>
              </w:rPr>
            </w:pPr>
            <w:r>
              <w:rPr>
                <w:highlight w:val="white"/>
              </w:rPr>
              <w:t>- данные формы федерального статистического наблюдения №2-молодежь «Сведения о сфере мол</w:t>
            </w:r>
            <w:r>
              <w:rPr>
                <w:highlight w:val="white"/>
              </w:rPr>
              <w:t>одежной политики»;</w:t>
            </w:r>
          </w:p>
          <w:p w:rsidR="0054767C" w:rsidRDefault="00AD19C8">
            <w:pPr>
              <w:pStyle w:val="TableParagraph"/>
              <w:ind w:left="172" w:right="101"/>
              <w:rPr>
                <w:highlight w:val="white"/>
              </w:rPr>
            </w:pPr>
            <w:r>
              <w:rPr>
                <w:highlight w:val="white"/>
              </w:rPr>
              <w:t>- данные федеральной службы государственной статистики на начало года, предшествующего отчетному.</w:t>
            </w:r>
          </w:p>
        </w:tc>
      </w:tr>
      <w:tr w:rsidR="0054767C">
        <w:trPr>
          <w:trHeight w:val="280"/>
          <w:jc w:val="center"/>
        </w:trPr>
        <w:tc>
          <w:tcPr>
            <w:tcW w:w="1099" w:type="dxa"/>
            <w:vMerge w:val="restart"/>
            <w:tcBorders>
              <w:bottom w:val="single" w:sz="4" w:space="0" w:color="auto"/>
            </w:tcBorders>
          </w:tcPr>
          <w:p w:rsidR="0054767C" w:rsidRDefault="00AD19C8">
            <w:pPr>
              <w:pStyle w:val="aa"/>
              <w:shd w:val="clear" w:color="FFFFFF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9.</w:t>
            </w:r>
          </w:p>
        </w:tc>
        <w:tc>
          <w:tcPr>
            <w:tcW w:w="4033" w:type="dxa"/>
            <w:vMerge w:val="restart"/>
            <w:tcBorders>
              <w:bottom w:val="single" w:sz="4" w:space="0" w:color="auto"/>
            </w:tcBorders>
          </w:tcPr>
          <w:p w:rsidR="0054767C" w:rsidRDefault="00AD19C8">
            <w:pPr>
              <w:pStyle w:val="TableParagraph"/>
              <w:tabs>
                <w:tab w:val="left" w:pos="707"/>
                <w:tab w:val="left" w:pos="2145"/>
              </w:tabs>
              <w:ind w:left="103" w:right="101"/>
              <w:rPr>
                <w:highlight w:val="white"/>
              </w:rPr>
            </w:pPr>
            <w:r>
              <w:rPr>
                <w:highlight w:val="white"/>
              </w:rPr>
              <w:t>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проектах и программах, направленных на патриотическое воспитание, в добровольческой и обществ</w:t>
            </w:r>
            <w:r>
              <w:rPr>
                <w:highlight w:val="white"/>
              </w:rPr>
              <w:t>енной деятельности</w:t>
            </w:r>
          </w:p>
        </w:tc>
        <w:tc>
          <w:tcPr>
            <w:tcW w:w="1391" w:type="dxa"/>
            <w:vMerge w:val="restart"/>
            <w:tcBorders>
              <w:bottom w:val="single" w:sz="4" w:space="0" w:color="auto"/>
            </w:tcBorders>
          </w:tcPr>
          <w:p w:rsidR="0054767C" w:rsidRDefault="00AD19C8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%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54767C" w:rsidRDefault="00AD19C8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В</w:t>
            </w:r>
          </w:p>
        </w:tc>
        <w:tc>
          <w:tcPr>
            <w:tcW w:w="5117" w:type="dxa"/>
            <w:vMerge w:val="restart"/>
            <w:tcBorders>
              <w:bottom w:val="single" w:sz="4" w:space="0" w:color="auto"/>
            </w:tcBorders>
          </w:tcPr>
          <w:p w:rsidR="0054767C" w:rsidRDefault="00AD19C8">
            <w:pPr>
              <w:pStyle w:val="TableParagraph"/>
              <w:ind w:left="172" w:right="101"/>
              <w:rPr>
                <w:highlight w:val="white"/>
              </w:rPr>
            </w:pPr>
            <w:r>
              <w:rPr>
                <w:highlight w:val="white"/>
              </w:rPr>
              <w:t>Показатель характеризует уровень охваченности молодых семей проектами и программами, направленными на патриотическое воспитание, а также доступность и уровень заинтересованности молодых семей в осуществлении добровольческой и обществ</w:t>
            </w:r>
            <w:r>
              <w:rPr>
                <w:highlight w:val="white"/>
              </w:rPr>
              <w:t>енной деятельности в рамках достижения целевого показателя «Увеличение к 2030 году доли молодых семей людей, участвующих в проектах и программах, направленных на профессиональное и личностное развитие и патриотическое воспитание»</w:t>
            </w:r>
          </w:p>
          <w:p w:rsidR="0054767C" w:rsidRDefault="00AD19C8">
            <w:pPr>
              <w:pStyle w:val="TableParagraph"/>
              <w:ind w:left="172" w:right="101"/>
              <w:rPr>
                <w:highlight w:val="white"/>
              </w:rPr>
            </w:pPr>
            <w:r>
              <w:rPr>
                <w:highlight w:val="white"/>
              </w:rPr>
              <w:t>Рассчитывается по формуле:</w:t>
            </w:r>
            <w:r>
              <w:rPr>
                <w:highlight w:val="white"/>
              </w:rPr>
              <w:t xml:space="preserve"> </w:t>
            </w:r>
          </w:p>
          <w:p w:rsidR="0054767C" w:rsidRDefault="0054767C">
            <w:pPr>
              <w:pStyle w:val="TableParagraph"/>
              <w:ind w:left="172" w:right="101"/>
              <w:rPr>
                <w:sz w:val="16"/>
                <w:szCs w:val="16"/>
                <w:highlight w:val="white"/>
              </w:rPr>
            </w:pPr>
          </w:p>
          <w:p w:rsidR="0054767C" w:rsidRDefault="00AD19C8">
            <w:pPr>
              <w:pStyle w:val="TableParagraph"/>
              <w:ind w:left="172" w:right="101"/>
              <w:rPr>
                <w:highlight w:val="white"/>
              </w:rPr>
            </w:pPr>
            <w:r>
              <w:rPr>
                <w:highlight w:val="white"/>
              </w:rPr>
              <w:t>D=V/N*100, где:</w:t>
            </w:r>
          </w:p>
          <w:p w:rsidR="0054767C" w:rsidRDefault="0054767C">
            <w:pPr>
              <w:pStyle w:val="TableParagraph"/>
              <w:ind w:left="172" w:right="101"/>
              <w:rPr>
                <w:sz w:val="16"/>
                <w:szCs w:val="16"/>
                <w:highlight w:val="white"/>
              </w:rPr>
            </w:pPr>
          </w:p>
          <w:p w:rsidR="0054767C" w:rsidRDefault="00AD19C8">
            <w:pPr>
              <w:pStyle w:val="TableParagraph"/>
              <w:ind w:left="172" w:right="101"/>
              <w:rPr>
                <w:highlight w:val="white"/>
              </w:rPr>
            </w:pPr>
            <w:r>
              <w:rPr>
                <w:highlight w:val="white"/>
              </w:rPr>
              <w:t xml:space="preserve">D - доля молодых семей, в том числе молодых семей, имеющих детей, </w:t>
            </w:r>
            <w:r>
              <w:rPr>
                <w:highlight w:val="white"/>
              </w:rPr>
              <w:lastRenderedPageBreak/>
              <w:t>участвующих в мероприятиях по продвижению традиционных духовно-нравственных ценностей, в том числе в проектах и программах, направленных на патриотическое воспитание, в д</w:t>
            </w:r>
            <w:r>
              <w:rPr>
                <w:highlight w:val="white"/>
              </w:rPr>
              <w:t>обровольческой и общественной деятельности;</w:t>
            </w:r>
          </w:p>
          <w:p w:rsidR="0054767C" w:rsidRDefault="00AD19C8">
            <w:pPr>
              <w:pStyle w:val="TableParagraph"/>
              <w:ind w:left="172" w:right="101"/>
              <w:rPr>
                <w:highlight w:val="white"/>
              </w:rPr>
            </w:pPr>
            <w:r>
              <w:rPr>
                <w:highlight w:val="white"/>
              </w:rPr>
              <w:t>V- фактическое количество молодых семей, принявших участие в мероприятиях, направленных на продвижение традиционных духовно-нравственных ценностей, в проектах и программах, направленных на патриотическое воспитан</w:t>
            </w:r>
            <w:r>
              <w:rPr>
                <w:highlight w:val="white"/>
              </w:rPr>
              <w:t xml:space="preserve">ие, вовлечение в добровольческую и общественную деятельность, реализованных органами местного самоуправления; </w:t>
            </w:r>
          </w:p>
          <w:p w:rsidR="0054767C" w:rsidRDefault="00AD19C8">
            <w:pPr>
              <w:pStyle w:val="TableParagraph"/>
              <w:ind w:left="172" w:right="101"/>
              <w:rPr>
                <w:highlight w:val="white"/>
              </w:rPr>
            </w:pPr>
            <w:r>
              <w:rPr>
                <w:highlight w:val="white"/>
              </w:rPr>
              <w:t>N-общее число молодых семей по итогам Всероссийской переписи населения 2020 года.</w:t>
            </w:r>
          </w:p>
          <w:p w:rsidR="0054767C" w:rsidRDefault="00AD19C8">
            <w:pPr>
              <w:pStyle w:val="TableParagraph"/>
              <w:ind w:left="172" w:right="101"/>
              <w:rPr>
                <w:highlight w:val="white"/>
              </w:rPr>
            </w:pPr>
            <w:r>
              <w:rPr>
                <w:highlight w:val="white"/>
              </w:rPr>
              <w:t xml:space="preserve">Источник информации: </w:t>
            </w:r>
          </w:p>
          <w:p w:rsidR="0054767C" w:rsidRDefault="00AD19C8">
            <w:pPr>
              <w:pStyle w:val="TableParagraph"/>
              <w:ind w:left="172" w:right="101"/>
              <w:rPr>
                <w:highlight w:val="white"/>
              </w:rPr>
            </w:pPr>
            <w:r>
              <w:rPr>
                <w:highlight w:val="white"/>
              </w:rPr>
              <w:t xml:space="preserve">- данные формы федерального статистического наблюдения №2 – молодежь «Сведения о сфере молодежи»; </w:t>
            </w:r>
          </w:p>
          <w:p w:rsidR="0054767C" w:rsidRDefault="00AD19C8">
            <w:pPr>
              <w:pStyle w:val="TableParagraph"/>
              <w:ind w:left="172" w:right="101"/>
              <w:rPr>
                <w:highlight w:val="white"/>
              </w:rPr>
            </w:pPr>
            <w:r>
              <w:rPr>
                <w:highlight w:val="white"/>
              </w:rPr>
              <w:t>- статистические данные согласно итогов проведения Всероссийской переписи населения 2020 года.</w:t>
            </w:r>
          </w:p>
        </w:tc>
      </w:tr>
    </w:tbl>
    <w:p w:rsidR="0054767C" w:rsidRDefault="0054767C">
      <w:pPr>
        <w:shd w:val="clear" w:color="FFFFFF" w:fill="FFFFFF"/>
        <w:rPr>
          <w:sz w:val="22"/>
          <w:szCs w:val="22"/>
          <w:highlight w:val="white"/>
        </w:rPr>
      </w:pPr>
    </w:p>
    <w:p w:rsidR="0054767C" w:rsidRDefault="0054767C">
      <w:pPr>
        <w:ind w:left="5670"/>
        <w:jc w:val="both"/>
        <w:outlineLvl w:val="2"/>
        <w:rPr>
          <w:sz w:val="22"/>
          <w:szCs w:val="22"/>
          <w:highlight w:val="white"/>
        </w:rPr>
      </w:pPr>
    </w:p>
    <w:p w:rsidR="0054767C" w:rsidRDefault="0054767C">
      <w:pPr>
        <w:ind w:left="5670"/>
        <w:jc w:val="both"/>
        <w:outlineLvl w:val="2"/>
        <w:rPr>
          <w:sz w:val="22"/>
          <w:szCs w:val="22"/>
          <w:highlight w:val="white"/>
        </w:rPr>
      </w:pPr>
    </w:p>
    <w:p w:rsidR="0054767C" w:rsidRDefault="00AD19C8">
      <w:pPr>
        <w:tabs>
          <w:tab w:val="left" w:pos="851"/>
          <w:tab w:val="left" w:pos="1134"/>
        </w:tabs>
        <w:ind w:left="567"/>
        <w:jc w:val="right"/>
        <w:outlineLvl w:val="0"/>
        <w:rPr>
          <w:highlight w:val="white"/>
        </w:rPr>
      </w:pPr>
      <w:r>
        <w:rPr>
          <w:highlight w:val="white"/>
        </w:rPr>
        <w:t>».</w:t>
      </w:r>
    </w:p>
    <w:p w:rsidR="0054767C" w:rsidRDefault="0054767C">
      <w:pPr>
        <w:ind w:left="5670"/>
        <w:jc w:val="both"/>
        <w:outlineLvl w:val="2"/>
        <w:rPr>
          <w:sz w:val="22"/>
          <w:szCs w:val="22"/>
          <w:highlight w:val="white"/>
        </w:rPr>
      </w:pPr>
    </w:p>
    <w:p w:rsidR="0054767C" w:rsidRDefault="0054767C">
      <w:pPr>
        <w:ind w:left="5670"/>
        <w:jc w:val="both"/>
        <w:outlineLvl w:val="2"/>
        <w:rPr>
          <w:sz w:val="22"/>
          <w:szCs w:val="22"/>
          <w:highlight w:val="white"/>
        </w:rPr>
      </w:pPr>
    </w:p>
    <w:p w:rsidR="0054767C" w:rsidRDefault="0054767C">
      <w:pPr>
        <w:shd w:val="clear" w:color="auto" w:fill="FFFFFF"/>
        <w:outlineLvl w:val="0"/>
        <w:rPr>
          <w:highlight w:val="white"/>
        </w:rPr>
      </w:pPr>
    </w:p>
    <w:sectPr w:rsidR="0054767C" w:rsidSect="0054767C">
      <w:pgSz w:w="16838" w:h="11906" w:orient="landscape"/>
      <w:pgMar w:top="1418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67C" w:rsidRDefault="00AD19C8">
      <w:r>
        <w:separator/>
      </w:r>
    </w:p>
  </w:endnote>
  <w:endnote w:type="continuationSeparator" w:id="0">
    <w:p w:rsidR="0054767C" w:rsidRDefault="00AD1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67C" w:rsidRDefault="00AD19C8">
      <w:r>
        <w:separator/>
      </w:r>
    </w:p>
  </w:footnote>
  <w:footnote w:type="continuationSeparator" w:id="0">
    <w:p w:rsidR="0054767C" w:rsidRDefault="00AD19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4EB8"/>
    <w:multiLevelType w:val="hybridMultilevel"/>
    <w:tmpl w:val="57FE27E0"/>
    <w:lvl w:ilvl="0" w:tplc="432A252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DD523836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EFAAFEE8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C8AC09C4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F50EA814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86748170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42F89794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B2D88A08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C5AE1616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02F21CB4"/>
    <w:multiLevelType w:val="hybridMultilevel"/>
    <w:tmpl w:val="93166010"/>
    <w:lvl w:ilvl="0" w:tplc="C01437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3A10EE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3EC9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A655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54B4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08BB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68A8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10A9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B08C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055086"/>
    <w:multiLevelType w:val="multilevel"/>
    <w:tmpl w:val="9FE240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06F4761F"/>
    <w:multiLevelType w:val="hybridMultilevel"/>
    <w:tmpl w:val="C2608112"/>
    <w:lvl w:ilvl="0" w:tplc="C5CC98AA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 w:tplc="189A270E">
      <w:start w:val="1"/>
      <w:numFmt w:val="decimal"/>
      <w:lvlText w:val=""/>
      <w:lvlJc w:val="left"/>
      <w:rPr>
        <w:rFonts w:cs="Times New Roman"/>
      </w:rPr>
    </w:lvl>
    <w:lvl w:ilvl="2" w:tplc="9A7291B2">
      <w:start w:val="1"/>
      <w:numFmt w:val="decimal"/>
      <w:lvlText w:val=""/>
      <w:lvlJc w:val="left"/>
      <w:rPr>
        <w:rFonts w:cs="Times New Roman"/>
      </w:rPr>
    </w:lvl>
    <w:lvl w:ilvl="3" w:tplc="D95E8964">
      <w:start w:val="1"/>
      <w:numFmt w:val="decimal"/>
      <w:lvlText w:val=""/>
      <w:lvlJc w:val="left"/>
      <w:rPr>
        <w:rFonts w:cs="Times New Roman"/>
      </w:rPr>
    </w:lvl>
    <w:lvl w:ilvl="4" w:tplc="5AA4AAC2">
      <w:start w:val="1"/>
      <w:numFmt w:val="decimal"/>
      <w:lvlText w:val=""/>
      <w:lvlJc w:val="left"/>
      <w:rPr>
        <w:rFonts w:cs="Times New Roman"/>
      </w:rPr>
    </w:lvl>
    <w:lvl w:ilvl="5" w:tplc="7526C83C">
      <w:start w:val="1"/>
      <w:numFmt w:val="decimal"/>
      <w:lvlText w:val=""/>
      <w:lvlJc w:val="left"/>
      <w:rPr>
        <w:rFonts w:cs="Times New Roman"/>
      </w:rPr>
    </w:lvl>
    <w:lvl w:ilvl="6" w:tplc="355EBD9A">
      <w:start w:val="1"/>
      <w:numFmt w:val="decimal"/>
      <w:lvlText w:val=""/>
      <w:lvlJc w:val="left"/>
      <w:rPr>
        <w:rFonts w:cs="Times New Roman"/>
      </w:rPr>
    </w:lvl>
    <w:lvl w:ilvl="7" w:tplc="4D52B41E">
      <w:start w:val="1"/>
      <w:numFmt w:val="decimal"/>
      <w:lvlText w:val=""/>
      <w:lvlJc w:val="left"/>
      <w:rPr>
        <w:rFonts w:cs="Times New Roman"/>
      </w:rPr>
    </w:lvl>
    <w:lvl w:ilvl="8" w:tplc="5E66C450">
      <w:start w:val="1"/>
      <w:numFmt w:val="decimal"/>
      <w:lvlText w:val=""/>
      <w:lvlJc w:val="left"/>
      <w:rPr>
        <w:rFonts w:cs="Times New Roman"/>
      </w:rPr>
    </w:lvl>
  </w:abstractNum>
  <w:abstractNum w:abstractNumId="4">
    <w:nsid w:val="077A77E2"/>
    <w:multiLevelType w:val="multilevel"/>
    <w:tmpl w:val="8FF2A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10275709"/>
    <w:multiLevelType w:val="multilevel"/>
    <w:tmpl w:val="60B6AE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6">
    <w:nsid w:val="159F1ECF"/>
    <w:multiLevelType w:val="hybridMultilevel"/>
    <w:tmpl w:val="56D8301E"/>
    <w:lvl w:ilvl="0" w:tplc="59DE26AA">
      <w:start w:val="1"/>
      <w:numFmt w:val="decimal"/>
      <w:lvlText w:val="%1."/>
      <w:lvlJc w:val="left"/>
      <w:pPr>
        <w:ind w:left="417" w:hanging="360"/>
      </w:pPr>
      <w:rPr>
        <w:rFonts w:eastAsia="Times New Roman" w:cs="Times New Roman" w:hint="default"/>
      </w:rPr>
    </w:lvl>
    <w:lvl w:ilvl="1" w:tplc="C3AAEB50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EEFA9068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51A0DB0A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99282A94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F87AECFE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9184DC12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3A3C671A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B8484C66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7">
    <w:nsid w:val="16502449"/>
    <w:multiLevelType w:val="hybridMultilevel"/>
    <w:tmpl w:val="7DD28414"/>
    <w:lvl w:ilvl="0" w:tplc="4000C3D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sz w:val="24"/>
      </w:rPr>
    </w:lvl>
    <w:lvl w:ilvl="1" w:tplc="DBF86866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933ABC50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FB56D738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364431E2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140211C6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54688F7C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1BA4A6A0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C632E2DE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8">
    <w:nsid w:val="1A433C5C"/>
    <w:multiLevelType w:val="multilevel"/>
    <w:tmpl w:val="466C12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9">
    <w:nsid w:val="217C57B3"/>
    <w:multiLevelType w:val="multilevel"/>
    <w:tmpl w:val="67C2E9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6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1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9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39" w:hanging="1800"/>
      </w:pPr>
      <w:rPr>
        <w:rFonts w:cs="Times New Roman" w:hint="default"/>
      </w:rPr>
    </w:lvl>
  </w:abstractNum>
  <w:abstractNum w:abstractNumId="10">
    <w:nsid w:val="2D0A1F56"/>
    <w:multiLevelType w:val="hybridMultilevel"/>
    <w:tmpl w:val="D97AD2CE"/>
    <w:lvl w:ilvl="0" w:tplc="112078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ADA6AA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9D0C9F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6B615C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6B838A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4CE6F7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1D46F0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53E07E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B6612E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0401D3"/>
    <w:multiLevelType w:val="hybridMultilevel"/>
    <w:tmpl w:val="4C54BC6E"/>
    <w:lvl w:ilvl="0" w:tplc="2F2AE4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ECA81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068696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4442B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E142CA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802CE3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41C522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28CFC2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394874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81C4202"/>
    <w:multiLevelType w:val="hybridMultilevel"/>
    <w:tmpl w:val="2D962F6C"/>
    <w:lvl w:ilvl="0" w:tplc="956E315A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CB8AE616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6CDEFE64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D316AB3A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6E9AA858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E2128644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83EA2E3E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6CB2442A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7B0284CA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>
    <w:nsid w:val="3C8F04EE"/>
    <w:multiLevelType w:val="hybridMultilevel"/>
    <w:tmpl w:val="8AA68E3C"/>
    <w:lvl w:ilvl="0" w:tplc="3A82E3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1BEAEE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79EA77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58E038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5E8594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B78FC9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42E0DA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FFAB68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90873E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FDE5E90"/>
    <w:multiLevelType w:val="hybridMultilevel"/>
    <w:tmpl w:val="F1AAB8F0"/>
    <w:lvl w:ilvl="0" w:tplc="5C209074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49B4E424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EBCA2474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50C89D6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5C98CEF6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2BEA3634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C31EC728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E1CC0EC4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B5D6612C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>
    <w:nsid w:val="42A7421C"/>
    <w:multiLevelType w:val="hybridMultilevel"/>
    <w:tmpl w:val="00BC8F44"/>
    <w:lvl w:ilvl="0" w:tplc="CDC6DCE6">
      <w:start w:val="14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FD1CBD16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82B6FBC6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84ECB570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2CF03E38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51442620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27463170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21A88044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3B3A784E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>
    <w:nsid w:val="43566D2A"/>
    <w:multiLevelType w:val="hybridMultilevel"/>
    <w:tmpl w:val="5C86FF1E"/>
    <w:lvl w:ilvl="0" w:tplc="CC648E62">
      <w:start w:val="1"/>
      <w:numFmt w:val="decimal"/>
      <w:lvlText w:val="%1."/>
      <w:lvlJc w:val="left"/>
      <w:pPr>
        <w:ind w:left="771" w:hanging="360"/>
      </w:pPr>
    </w:lvl>
    <w:lvl w:ilvl="1" w:tplc="AC0030F6">
      <w:start w:val="1"/>
      <w:numFmt w:val="lowerLetter"/>
      <w:lvlText w:val="%2."/>
      <w:lvlJc w:val="left"/>
      <w:pPr>
        <w:ind w:left="1491" w:hanging="360"/>
      </w:pPr>
    </w:lvl>
    <w:lvl w:ilvl="2" w:tplc="C8F86534">
      <w:start w:val="1"/>
      <w:numFmt w:val="lowerRoman"/>
      <w:lvlText w:val="%3."/>
      <w:lvlJc w:val="right"/>
      <w:pPr>
        <w:ind w:left="2211" w:hanging="180"/>
      </w:pPr>
    </w:lvl>
    <w:lvl w:ilvl="3" w:tplc="03CAB2F8">
      <w:start w:val="1"/>
      <w:numFmt w:val="decimal"/>
      <w:lvlText w:val="%4."/>
      <w:lvlJc w:val="left"/>
      <w:pPr>
        <w:ind w:left="2931" w:hanging="360"/>
      </w:pPr>
    </w:lvl>
    <w:lvl w:ilvl="4" w:tplc="7A488DEE">
      <w:start w:val="1"/>
      <w:numFmt w:val="lowerLetter"/>
      <w:lvlText w:val="%5."/>
      <w:lvlJc w:val="left"/>
      <w:pPr>
        <w:ind w:left="3651" w:hanging="360"/>
      </w:pPr>
    </w:lvl>
    <w:lvl w:ilvl="5" w:tplc="66B461F4">
      <w:start w:val="1"/>
      <w:numFmt w:val="lowerRoman"/>
      <w:lvlText w:val="%6."/>
      <w:lvlJc w:val="right"/>
      <w:pPr>
        <w:ind w:left="4371" w:hanging="180"/>
      </w:pPr>
    </w:lvl>
    <w:lvl w:ilvl="6" w:tplc="38AA3DBA">
      <w:start w:val="1"/>
      <w:numFmt w:val="decimal"/>
      <w:lvlText w:val="%7."/>
      <w:lvlJc w:val="left"/>
      <w:pPr>
        <w:ind w:left="5091" w:hanging="360"/>
      </w:pPr>
    </w:lvl>
    <w:lvl w:ilvl="7" w:tplc="6F4AEF1A">
      <w:start w:val="1"/>
      <w:numFmt w:val="lowerLetter"/>
      <w:lvlText w:val="%8."/>
      <w:lvlJc w:val="left"/>
      <w:pPr>
        <w:ind w:left="5811" w:hanging="360"/>
      </w:pPr>
    </w:lvl>
    <w:lvl w:ilvl="8" w:tplc="7BA28E7C">
      <w:start w:val="1"/>
      <w:numFmt w:val="lowerRoman"/>
      <w:lvlText w:val="%9."/>
      <w:lvlJc w:val="right"/>
      <w:pPr>
        <w:ind w:left="6531" w:hanging="180"/>
      </w:pPr>
    </w:lvl>
  </w:abstractNum>
  <w:abstractNum w:abstractNumId="17">
    <w:nsid w:val="46834952"/>
    <w:multiLevelType w:val="hybridMultilevel"/>
    <w:tmpl w:val="0CF0D972"/>
    <w:lvl w:ilvl="0" w:tplc="09FEB3B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32C2C6F8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D0A83E0E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79076C0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1C09D60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F19EFFAC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ED7EAF12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FA22A7DE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9702D1F4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46F430DC"/>
    <w:multiLevelType w:val="hybridMultilevel"/>
    <w:tmpl w:val="2C400C52"/>
    <w:lvl w:ilvl="0" w:tplc="BD60A438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71925AB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4E6198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658E8A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3B2349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A5E384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374306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D64240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BBCCAA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F651F5F"/>
    <w:multiLevelType w:val="hybridMultilevel"/>
    <w:tmpl w:val="6E86965A"/>
    <w:lvl w:ilvl="0" w:tplc="20D60B3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DF28C736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F7F04886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C0CC0890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D3E0E9D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1EB20DD6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25EAF1F8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670CD8E2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1056F90E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0">
    <w:nsid w:val="546749E8"/>
    <w:multiLevelType w:val="hybridMultilevel"/>
    <w:tmpl w:val="392486DE"/>
    <w:lvl w:ilvl="0" w:tplc="95DEF97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5A61CC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734F19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EE6C54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C369A2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C50BC1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90487B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2FAC9C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8386E7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5F86593"/>
    <w:multiLevelType w:val="hybridMultilevel"/>
    <w:tmpl w:val="22D25DCC"/>
    <w:lvl w:ilvl="0" w:tplc="C3D8AEEA">
      <w:start w:val="1"/>
      <w:numFmt w:val="decimal"/>
      <w:lvlText w:val="%1)"/>
      <w:lvlJc w:val="left"/>
      <w:pPr>
        <w:ind w:left="394" w:hanging="360"/>
      </w:pPr>
      <w:rPr>
        <w:rFonts w:ascii="Times New Roman" w:eastAsia="Times New Roman" w:hAnsi="Times New Roman" w:cs="Times New Roman"/>
      </w:rPr>
    </w:lvl>
    <w:lvl w:ilvl="1" w:tplc="D00046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3983A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A4E8A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41614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45C5D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9EEA18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7FA75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26FC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8FD307E"/>
    <w:multiLevelType w:val="hybridMultilevel"/>
    <w:tmpl w:val="189C87A4"/>
    <w:lvl w:ilvl="0" w:tplc="62BA0A2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6EE83AA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3784C4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5A6E3C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994C3D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59E4F8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FFE6BA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71C62D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1D0938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7E6E22"/>
    <w:multiLevelType w:val="multilevel"/>
    <w:tmpl w:val="9024459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4">
    <w:nsid w:val="5B0A5A03"/>
    <w:multiLevelType w:val="hybridMultilevel"/>
    <w:tmpl w:val="E1F64590"/>
    <w:lvl w:ilvl="0" w:tplc="B3625F64">
      <w:start w:val="1"/>
      <w:numFmt w:val="decimal"/>
      <w:lvlText w:val="%1)"/>
      <w:lvlJc w:val="left"/>
      <w:pPr>
        <w:ind w:left="862" w:hanging="360"/>
      </w:pPr>
      <w:rPr>
        <w:rFonts w:cs="Times New Roman" w:hint="default"/>
      </w:rPr>
    </w:lvl>
    <w:lvl w:ilvl="1" w:tplc="FC2CBCAC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BC3A9710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AB509D92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666807F0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3148ABC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D19E4D8E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A53A4FC2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38744B00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5">
    <w:nsid w:val="5B9247EF"/>
    <w:multiLevelType w:val="hybridMultilevel"/>
    <w:tmpl w:val="D170735C"/>
    <w:lvl w:ilvl="0" w:tplc="ABB6112E">
      <w:start w:val="5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61BE409A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E10AC69E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45F4F314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75A58EE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15A24C8A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C03EB884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1FCA1156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7A86FD56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6">
    <w:nsid w:val="5BD54605"/>
    <w:multiLevelType w:val="hybridMultilevel"/>
    <w:tmpl w:val="07A00294"/>
    <w:lvl w:ilvl="0" w:tplc="BD2E32BC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 w:tplc="CDA0065C">
      <w:start w:val="1"/>
      <w:numFmt w:val="decimal"/>
      <w:lvlText w:val=""/>
      <w:lvlJc w:val="left"/>
      <w:rPr>
        <w:rFonts w:cs="Times New Roman"/>
      </w:rPr>
    </w:lvl>
    <w:lvl w:ilvl="2" w:tplc="5852A2D8">
      <w:start w:val="1"/>
      <w:numFmt w:val="decimal"/>
      <w:lvlText w:val=""/>
      <w:lvlJc w:val="left"/>
      <w:rPr>
        <w:rFonts w:cs="Times New Roman"/>
      </w:rPr>
    </w:lvl>
    <w:lvl w:ilvl="3" w:tplc="A9941D7C">
      <w:start w:val="1"/>
      <w:numFmt w:val="decimal"/>
      <w:lvlText w:val=""/>
      <w:lvlJc w:val="left"/>
      <w:rPr>
        <w:rFonts w:cs="Times New Roman"/>
      </w:rPr>
    </w:lvl>
    <w:lvl w:ilvl="4" w:tplc="8EF6026C">
      <w:start w:val="1"/>
      <w:numFmt w:val="decimal"/>
      <w:lvlText w:val=""/>
      <w:lvlJc w:val="left"/>
      <w:rPr>
        <w:rFonts w:cs="Times New Roman"/>
      </w:rPr>
    </w:lvl>
    <w:lvl w:ilvl="5" w:tplc="4AFE4128">
      <w:start w:val="1"/>
      <w:numFmt w:val="decimal"/>
      <w:lvlText w:val=""/>
      <w:lvlJc w:val="left"/>
      <w:rPr>
        <w:rFonts w:cs="Times New Roman"/>
      </w:rPr>
    </w:lvl>
    <w:lvl w:ilvl="6" w:tplc="2D322956">
      <w:start w:val="1"/>
      <w:numFmt w:val="decimal"/>
      <w:lvlText w:val=""/>
      <w:lvlJc w:val="left"/>
      <w:rPr>
        <w:rFonts w:cs="Times New Roman"/>
      </w:rPr>
    </w:lvl>
    <w:lvl w:ilvl="7" w:tplc="1B6692DA">
      <w:start w:val="1"/>
      <w:numFmt w:val="decimal"/>
      <w:lvlText w:val=""/>
      <w:lvlJc w:val="left"/>
      <w:rPr>
        <w:rFonts w:cs="Times New Roman"/>
      </w:rPr>
    </w:lvl>
    <w:lvl w:ilvl="8" w:tplc="56F460EE">
      <w:start w:val="1"/>
      <w:numFmt w:val="decimal"/>
      <w:lvlText w:val=""/>
      <w:lvlJc w:val="left"/>
      <w:rPr>
        <w:rFonts w:cs="Times New Roman"/>
      </w:rPr>
    </w:lvl>
  </w:abstractNum>
  <w:abstractNum w:abstractNumId="27">
    <w:nsid w:val="5D432904"/>
    <w:multiLevelType w:val="multilevel"/>
    <w:tmpl w:val="AA2030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8">
    <w:nsid w:val="5EAB0DDF"/>
    <w:multiLevelType w:val="multilevel"/>
    <w:tmpl w:val="DE20065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9">
    <w:nsid w:val="5FD952A4"/>
    <w:multiLevelType w:val="hybridMultilevel"/>
    <w:tmpl w:val="3578CD92"/>
    <w:lvl w:ilvl="0" w:tplc="2CB22D18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7E202EB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6CAB5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DBA7D2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4AAF69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DF4977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DC590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19AD66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56C5C6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F7E798B"/>
    <w:multiLevelType w:val="hybridMultilevel"/>
    <w:tmpl w:val="21308B00"/>
    <w:lvl w:ilvl="0" w:tplc="B8621C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3167A5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F56ACD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1C0BA6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E26270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2E2F49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19A7F6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910157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8FAE63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3902E11"/>
    <w:multiLevelType w:val="hybridMultilevel"/>
    <w:tmpl w:val="FEAE1D3C"/>
    <w:lvl w:ilvl="0" w:tplc="274CDF86">
      <w:start w:val="1"/>
      <w:numFmt w:val="decimal"/>
      <w:lvlText w:val="%1)"/>
      <w:lvlJc w:val="left"/>
      <w:pPr>
        <w:ind w:left="394" w:hanging="360"/>
      </w:pPr>
      <w:rPr>
        <w:rFonts w:ascii="Times New Roman" w:eastAsia="Times New Roman" w:hAnsi="Times New Roman" w:cs="Times New Roman"/>
      </w:rPr>
    </w:lvl>
    <w:lvl w:ilvl="1" w:tplc="CB562C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9E99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8A01B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B8C8E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0A8B7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72269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40007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9DAC7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65871CB"/>
    <w:multiLevelType w:val="multilevel"/>
    <w:tmpl w:val="EC8AF422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cs="Times New Roman" w:hint="default"/>
      </w:rPr>
    </w:lvl>
  </w:abstractNum>
  <w:abstractNum w:abstractNumId="33">
    <w:nsid w:val="77A67C1B"/>
    <w:multiLevelType w:val="hybridMultilevel"/>
    <w:tmpl w:val="D49A90EA"/>
    <w:lvl w:ilvl="0" w:tplc="A44A55C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320CD5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94980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2C0B1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2A8E92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CA01D7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672C3A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F509F0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BCC8EF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96F785D"/>
    <w:multiLevelType w:val="hybridMultilevel"/>
    <w:tmpl w:val="8F8EAD84"/>
    <w:lvl w:ilvl="0" w:tplc="63449A16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ACB0571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970909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6006B4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A10253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CE83D2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D96F1B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7B2866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6AE057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9B61EFF"/>
    <w:multiLevelType w:val="hybridMultilevel"/>
    <w:tmpl w:val="92FA1EEA"/>
    <w:lvl w:ilvl="0" w:tplc="587E2C78">
      <w:start w:val="6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 w:tplc="6576B9AC">
      <w:start w:val="1"/>
      <w:numFmt w:val="decimal"/>
      <w:lvlText w:val=""/>
      <w:lvlJc w:val="left"/>
      <w:rPr>
        <w:rFonts w:cs="Times New Roman" w:hint="default"/>
      </w:rPr>
    </w:lvl>
    <w:lvl w:ilvl="2" w:tplc="A6F6BB84">
      <w:start w:val="1"/>
      <w:numFmt w:val="decimal"/>
      <w:lvlText w:val=""/>
      <w:lvlJc w:val="left"/>
      <w:rPr>
        <w:rFonts w:cs="Times New Roman" w:hint="default"/>
      </w:rPr>
    </w:lvl>
    <w:lvl w:ilvl="3" w:tplc="2EEA4E5E">
      <w:start w:val="1"/>
      <w:numFmt w:val="decimal"/>
      <w:lvlText w:val=""/>
      <w:lvlJc w:val="left"/>
      <w:rPr>
        <w:rFonts w:cs="Times New Roman" w:hint="default"/>
      </w:rPr>
    </w:lvl>
    <w:lvl w:ilvl="4" w:tplc="F072DD70">
      <w:start w:val="1"/>
      <w:numFmt w:val="decimal"/>
      <w:lvlText w:val=""/>
      <w:lvlJc w:val="left"/>
      <w:rPr>
        <w:rFonts w:cs="Times New Roman" w:hint="default"/>
      </w:rPr>
    </w:lvl>
    <w:lvl w:ilvl="5" w:tplc="982C73C0">
      <w:start w:val="1"/>
      <w:numFmt w:val="decimal"/>
      <w:lvlText w:val=""/>
      <w:lvlJc w:val="left"/>
      <w:rPr>
        <w:rFonts w:cs="Times New Roman" w:hint="default"/>
      </w:rPr>
    </w:lvl>
    <w:lvl w:ilvl="6" w:tplc="19923506">
      <w:start w:val="1"/>
      <w:numFmt w:val="decimal"/>
      <w:lvlText w:val=""/>
      <w:lvlJc w:val="left"/>
      <w:rPr>
        <w:rFonts w:cs="Times New Roman" w:hint="default"/>
      </w:rPr>
    </w:lvl>
    <w:lvl w:ilvl="7" w:tplc="960CC3E6">
      <w:start w:val="1"/>
      <w:numFmt w:val="decimal"/>
      <w:lvlText w:val=""/>
      <w:lvlJc w:val="left"/>
      <w:rPr>
        <w:rFonts w:cs="Times New Roman" w:hint="default"/>
      </w:rPr>
    </w:lvl>
    <w:lvl w:ilvl="8" w:tplc="02608BFC">
      <w:start w:val="1"/>
      <w:numFmt w:val="decimal"/>
      <w:lvlText w:val=""/>
      <w:lvlJc w:val="left"/>
      <w:rPr>
        <w:rFonts w:cs="Times New Roman" w:hint="default"/>
      </w:rPr>
    </w:lvl>
  </w:abstractNum>
  <w:abstractNum w:abstractNumId="36">
    <w:nsid w:val="7E706B74"/>
    <w:multiLevelType w:val="hybridMultilevel"/>
    <w:tmpl w:val="22882F58"/>
    <w:lvl w:ilvl="0" w:tplc="444C8E1C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3162CC4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500E08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F2A625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602A05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41210D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E32951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5DA932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BF6CAB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E892CA2"/>
    <w:multiLevelType w:val="hybridMultilevel"/>
    <w:tmpl w:val="F95623F4"/>
    <w:lvl w:ilvl="0" w:tplc="A2CE5D6E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 w:tplc="9F80811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0568AB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722EB8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800C9C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074B64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BA0351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E2EFA9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83CE7B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4"/>
  </w:num>
  <w:num w:numId="2">
    <w:abstractNumId w:val="18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5"/>
  </w:num>
  <w:num w:numId="8">
    <w:abstractNumId w:val="33"/>
  </w:num>
  <w:num w:numId="9">
    <w:abstractNumId w:val="37"/>
  </w:num>
  <w:num w:numId="10">
    <w:abstractNumId w:val="30"/>
  </w:num>
  <w:num w:numId="11">
    <w:abstractNumId w:val="1"/>
  </w:num>
  <w:num w:numId="12">
    <w:abstractNumId w:val="32"/>
  </w:num>
  <w:num w:numId="13">
    <w:abstractNumId w:val="19"/>
  </w:num>
  <w:num w:numId="14">
    <w:abstractNumId w:val="23"/>
  </w:num>
  <w:num w:numId="15">
    <w:abstractNumId w:val="0"/>
  </w:num>
  <w:num w:numId="16">
    <w:abstractNumId w:val="17"/>
  </w:num>
  <w:num w:numId="17">
    <w:abstractNumId w:val="12"/>
  </w:num>
  <w:num w:numId="18">
    <w:abstractNumId w:val="24"/>
  </w:num>
  <w:num w:numId="19">
    <w:abstractNumId w:val="10"/>
  </w:num>
  <w:num w:numId="20">
    <w:abstractNumId w:val="29"/>
  </w:num>
  <w:num w:numId="21">
    <w:abstractNumId w:val="36"/>
  </w:num>
  <w:num w:numId="22">
    <w:abstractNumId w:val="27"/>
  </w:num>
  <w:num w:numId="23">
    <w:abstractNumId w:val="22"/>
  </w:num>
  <w:num w:numId="24">
    <w:abstractNumId w:val="20"/>
  </w:num>
  <w:num w:numId="25">
    <w:abstractNumId w:val="28"/>
  </w:num>
  <w:num w:numId="26">
    <w:abstractNumId w:val="5"/>
  </w:num>
  <w:num w:numId="27">
    <w:abstractNumId w:val="26"/>
  </w:num>
  <w:num w:numId="28">
    <w:abstractNumId w:val="35"/>
  </w:num>
  <w:num w:numId="29">
    <w:abstractNumId w:val="3"/>
  </w:num>
  <w:num w:numId="30">
    <w:abstractNumId w:val="15"/>
  </w:num>
  <w:num w:numId="31">
    <w:abstractNumId w:val="14"/>
  </w:num>
  <w:num w:numId="32">
    <w:abstractNumId w:val="4"/>
  </w:num>
  <w:num w:numId="33">
    <w:abstractNumId w:val="13"/>
  </w:num>
  <w:num w:numId="34">
    <w:abstractNumId w:val="7"/>
  </w:num>
  <w:num w:numId="35">
    <w:abstractNumId w:val="2"/>
  </w:num>
  <w:num w:numId="36">
    <w:abstractNumId w:val="6"/>
  </w:num>
  <w:num w:numId="37">
    <w:abstractNumId w:val="16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767C"/>
    <w:rsid w:val="0054767C"/>
    <w:rsid w:val="00AD1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67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titleChar">
    <w:name w:val="Subtitle Char"/>
    <w:basedOn w:val="a0"/>
    <w:link w:val="a3"/>
    <w:uiPriority w:val="11"/>
    <w:rsid w:val="0054767C"/>
    <w:rPr>
      <w:sz w:val="24"/>
      <w:szCs w:val="24"/>
    </w:rPr>
  </w:style>
  <w:style w:type="character" w:customStyle="1" w:styleId="QuoteChar">
    <w:name w:val="Quote Char"/>
    <w:link w:val="2"/>
    <w:uiPriority w:val="29"/>
    <w:rsid w:val="0054767C"/>
    <w:rPr>
      <w:i/>
    </w:rPr>
  </w:style>
  <w:style w:type="character" w:customStyle="1" w:styleId="IntenseQuoteChar">
    <w:name w:val="Intense Quote Char"/>
    <w:link w:val="a4"/>
    <w:uiPriority w:val="30"/>
    <w:rsid w:val="0054767C"/>
    <w:rPr>
      <w:i/>
    </w:rPr>
  </w:style>
  <w:style w:type="character" w:customStyle="1" w:styleId="FootnoteTextChar">
    <w:name w:val="Footnote Text Char"/>
    <w:link w:val="a5"/>
    <w:uiPriority w:val="99"/>
    <w:rsid w:val="0054767C"/>
    <w:rPr>
      <w:sz w:val="18"/>
    </w:rPr>
  </w:style>
  <w:style w:type="character" w:customStyle="1" w:styleId="EndnoteTextChar">
    <w:name w:val="Endnote Text Char"/>
    <w:link w:val="a6"/>
    <w:uiPriority w:val="99"/>
    <w:rsid w:val="0054767C"/>
    <w:rPr>
      <w:sz w:val="2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54767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54767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54767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54767C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54767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54767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54767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CaptionChar">
    <w:name w:val="Caption Char"/>
    <w:link w:val="Footer"/>
    <w:uiPriority w:val="99"/>
    <w:rsid w:val="0054767C"/>
  </w:style>
  <w:style w:type="paragraph" w:customStyle="1" w:styleId="Heading1">
    <w:name w:val="Heading 1"/>
    <w:basedOn w:val="a"/>
    <w:next w:val="a"/>
    <w:link w:val="Heading1Char1"/>
    <w:uiPriority w:val="9"/>
    <w:qFormat/>
    <w:rsid w:val="0054767C"/>
    <w:pPr>
      <w:keepNext/>
      <w:ind w:firstLine="708"/>
      <w:jc w:val="center"/>
      <w:outlineLvl w:val="0"/>
    </w:pPr>
    <w:rPr>
      <w:sz w:val="32"/>
    </w:rPr>
  </w:style>
  <w:style w:type="paragraph" w:customStyle="1" w:styleId="Heading7">
    <w:name w:val="Heading 7"/>
    <w:basedOn w:val="a"/>
    <w:next w:val="a"/>
    <w:link w:val="Heading7Char1"/>
    <w:uiPriority w:val="9"/>
    <w:semiHidden/>
    <w:unhideWhenUsed/>
    <w:qFormat/>
    <w:rsid w:val="0054767C"/>
    <w:pPr>
      <w:spacing w:before="240" w:after="60"/>
      <w:outlineLvl w:val="6"/>
    </w:pPr>
    <w:rPr>
      <w:rFonts w:ascii="Calibri" w:hAnsi="Calibri"/>
    </w:rPr>
  </w:style>
  <w:style w:type="character" w:customStyle="1" w:styleId="Heading1Char">
    <w:name w:val="Heading 1 Char"/>
    <w:basedOn w:val="a0"/>
    <w:link w:val="Heading11"/>
    <w:uiPriority w:val="9"/>
    <w:rsid w:val="0054767C"/>
    <w:rPr>
      <w:rFonts w:ascii="Times New Roman" w:hAnsi="Times New Roman" w:cs="Times New Roman"/>
      <w:sz w:val="24"/>
      <w:szCs w:val="24"/>
    </w:rPr>
  </w:style>
  <w:style w:type="character" w:customStyle="1" w:styleId="Heading7Char">
    <w:name w:val="Heading 7 Char"/>
    <w:basedOn w:val="a0"/>
    <w:link w:val="Heading71"/>
    <w:uiPriority w:val="9"/>
    <w:rsid w:val="0054767C"/>
    <w:rPr>
      <w:rFonts w:eastAsia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54767C"/>
    <w:rPr>
      <w:rFonts w:cs="Times New Roman"/>
      <w:color w:val="3572CF"/>
      <w:u w:val="none"/>
    </w:rPr>
  </w:style>
  <w:style w:type="paragraph" w:styleId="a8">
    <w:name w:val="Body Text"/>
    <w:basedOn w:val="a"/>
    <w:link w:val="a9"/>
    <w:uiPriority w:val="99"/>
    <w:unhideWhenUsed/>
    <w:rsid w:val="0054767C"/>
    <w:pPr>
      <w:jc w:val="both"/>
    </w:pPr>
    <w:rPr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54767C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No Spacing"/>
    <w:link w:val="ab"/>
    <w:uiPriority w:val="1"/>
    <w:qFormat/>
    <w:rsid w:val="0054767C"/>
    <w:rPr>
      <w:rFonts w:cs="Calibri"/>
      <w:sz w:val="22"/>
      <w:szCs w:val="22"/>
    </w:rPr>
  </w:style>
  <w:style w:type="character" w:customStyle="1" w:styleId="ac">
    <w:name w:val="Абзац списка Знак"/>
    <w:basedOn w:val="a0"/>
    <w:link w:val="ad"/>
    <w:uiPriority w:val="34"/>
    <w:rsid w:val="0054767C"/>
    <w:rPr>
      <w:rFonts w:cs="Times New Roman"/>
      <w:lang w:val="en-US"/>
    </w:rPr>
  </w:style>
  <w:style w:type="paragraph" w:styleId="ad">
    <w:name w:val="List Paragraph"/>
    <w:basedOn w:val="a"/>
    <w:link w:val="ac"/>
    <w:uiPriority w:val="34"/>
    <w:qFormat/>
    <w:rsid w:val="0054767C"/>
    <w:pPr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ConsPlusNormal">
    <w:name w:val="ConsPlusNormal"/>
    <w:link w:val="ConsPlusNormal0"/>
    <w:rsid w:val="0054767C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4767C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rsid w:val="0054767C"/>
    <w:pPr>
      <w:widowControl w:val="0"/>
    </w:pPr>
    <w:rPr>
      <w:rFonts w:ascii="Arial" w:hAnsi="Arial" w:cs="Arial"/>
      <w:b/>
      <w:bCs/>
    </w:rPr>
  </w:style>
  <w:style w:type="character" w:customStyle="1" w:styleId="Heading1Char1">
    <w:name w:val="Heading 1 Char1"/>
    <w:basedOn w:val="a0"/>
    <w:link w:val="Heading1"/>
    <w:rsid w:val="0054767C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uiPriority w:val="10"/>
    <w:qFormat/>
    <w:rsid w:val="0054767C"/>
    <w:pPr>
      <w:ind w:firstLine="708"/>
      <w:jc w:val="center"/>
    </w:pPr>
    <w:rPr>
      <w:sz w:val="32"/>
    </w:rPr>
  </w:style>
  <w:style w:type="character" w:customStyle="1" w:styleId="TitleChar">
    <w:name w:val="Title Char"/>
    <w:basedOn w:val="a0"/>
    <w:link w:val="ae"/>
    <w:uiPriority w:val="10"/>
    <w:rsid w:val="0054767C"/>
    <w:rPr>
      <w:rFonts w:cs="Times New Roman"/>
      <w:sz w:val="48"/>
      <w:szCs w:val="48"/>
    </w:rPr>
  </w:style>
  <w:style w:type="character" w:customStyle="1" w:styleId="af">
    <w:name w:val="Название Знак"/>
    <w:basedOn w:val="a0"/>
    <w:link w:val="ae"/>
    <w:rsid w:val="0054767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4767C"/>
    <w:rPr>
      <w:rFonts w:ascii="Times New Roman" w:hAnsi="Times New Roman"/>
      <w:color w:val="000000"/>
      <w:sz w:val="24"/>
      <w:szCs w:val="24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54767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4767C"/>
    <w:rPr>
      <w:rFonts w:ascii="Tahoma" w:hAnsi="Tahoma" w:cs="Tahoma"/>
      <w:sz w:val="16"/>
      <w:szCs w:val="16"/>
    </w:rPr>
  </w:style>
  <w:style w:type="paragraph" w:styleId="af2">
    <w:name w:val="Document Map"/>
    <w:basedOn w:val="a"/>
    <w:link w:val="af3"/>
    <w:uiPriority w:val="99"/>
    <w:semiHidden/>
    <w:unhideWhenUsed/>
    <w:rsid w:val="0054767C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54767C"/>
    <w:rPr>
      <w:rFonts w:ascii="Tahoma" w:hAnsi="Tahoma" w:cs="Tahoma"/>
      <w:sz w:val="16"/>
      <w:szCs w:val="16"/>
    </w:rPr>
  </w:style>
  <w:style w:type="table" w:styleId="af4">
    <w:name w:val="Table Grid"/>
    <w:basedOn w:val="a1"/>
    <w:uiPriority w:val="59"/>
    <w:rsid w:val="005476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link w:val="af6"/>
    <w:uiPriority w:val="99"/>
    <w:unhideWhenUsed/>
    <w:rsid w:val="0054767C"/>
    <w:pPr>
      <w:spacing w:before="100" w:beforeAutospacing="1" w:after="100" w:afterAutospacing="1"/>
    </w:pPr>
  </w:style>
  <w:style w:type="character" w:customStyle="1" w:styleId="af6">
    <w:name w:val="Обычный (веб) Знак"/>
    <w:link w:val="af5"/>
    <w:rsid w:val="0054767C"/>
    <w:rPr>
      <w:rFonts w:ascii="Times New Roman" w:hAnsi="Times New Roman"/>
      <w:sz w:val="24"/>
    </w:rPr>
  </w:style>
  <w:style w:type="character" w:customStyle="1" w:styleId="Heading7Char1">
    <w:name w:val="Heading 7 Char1"/>
    <w:basedOn w:val="a0"/>
    <w:link w:val="Heading7"/>
    <w:semiHidden/>
    <w:rsid w:val="0054767C"/>
    <w:rPr>
      <w:rFonts w:ascii="Calibri" w:hAnsi="Calibri" w:cs="Times New Roman"/>
      <w:sz w:val="24"/>
      <w:szCs w:val="24"/>
    </w:rPr>
  </w:style>
  <w:style w:type="character" w:customStyle="1" w:styleId="af7">
    <w:name w:val="Гипертекстовая ссылка"/>
    <w:basedOn w:val="a0"/>
    <w:uiPriority w:val="99"/>
    <w:rsid w:val="0054767C"/>
    <w:rPr>
      <w:rFonts w:cs="Times New Roman"/>
      <w:b/>
      <w:bCs/>
      <w:color w:val="008000"/>
    </w:rPr>
  </w:style>
  <w:style w:type="character" w:customStyle="1" w:styleId="ab">
    <w:name w:val="Без интервала Знак"/>
    <w:basedOn w:val="a0"/>
    <w:link w:val="aa"/>
    <w:uiPriority w:val="1"/>
    <w:rsid w:val="0054767C"/>
    <w:rPr>
      <w:rFonts w:eastAsia="Times New Roman" w:cs="Calibri"/>
      <w:sz w:val="22"/>
      <w:szCs w:val="22"/>
      <w:lang w:val="ru-RU" w:eastAsia="ru-RU" w:bidi="ar-SA"/>
    </w:rPr>
  </w:style>
  <w:style w:type="character" w:customStyle="1" w:styleId="ConsPlusNormal0">
    <w:name w:val="ConsPlusNormal Знак"/>
    <w:link w:val="ConsPlusNormal"/>
    <w:rsid w:val="0054767C"/>
    <w:rPr>
      <w:rFonts w:ascii="Arial" w:hAnsi="Arial"/>
      <w:lang w:val="ru-RU" w:eastAsia="ru-RU"/>
    </w:rPr>
  </w:style>
  <w:style w:type="character" w:customStyle="1" w:styleId="extended-textshort">
    <w:name w:val="extended-text__short"/>
    <w:basedOn w:val="a0"/>
    <w:rsid w:val="0054767C"/>
    <w:rPr>
      <w:rFonts w:cs="Times New Roman"/>
    </w:rPr>
  </w:style>
  <w:style w:type="paragraph" w:styleId="20">
    <w:name w:val="Body Text Indent 2"/>
    <w:basedOn w:val="a"/>
    <w:link w:val="21"/>
    <w:uiPriority w:val="99"/>
    <w:semiHidden/>
    <w:unhideWhenUsed/>
    <w:rsid w:val="0054767C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54767C"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54767C"/>
    <w:rPr>
      <w:rFonts w:cs="Times New Roman"/>
    </w:rPr>
  </w:style>
  <w:style w:type="paragraph" w:customStyle="1" w:styleId="Caption">
    <w:name w:val="Caption"/>
    <w:basedOn w:val="a"/>
    <w:next w:val="a"/>
    <w:link w:val="CaptionChar1"/>
    <w:uiPriority w:val="35"/>
    <w:qFormat/>
    <w:rsid w:val="0054767C"/>
    <w:rPr>
      <w:b/>
      <w:bCs/>
      <w:sz w:val="20"/>
      <w:szCs w:val="20"/>
      <w:lang w:val="en-US"/>
    </w:rPr>
  </w:style>
  <w:style w:type="character" w:customStyle="1" w:styleId="CaptionChar1">
    <w:name w:val="Caption Char1"/>
    <w:link w:val="Caption"/>
    <w:uiPriority w:val="35"/>
    <w:rsid w:val="0054767C"/>
    <w:rPr>
      <w:rFonts w:ascii="Times New Roman" w:hAnsi="Times New Roman"/>
      <w:b/>
      <w:lang w:val="en-US"/>
    </w:rPr>
  </w:style>
  <w:style w:type="table" w:customStyle="1" w:styleId="1">
    <w:name w:val="Сетка таблицы1"/>
    <w:basedOn w:val="a1"/>
    <w:next w:val="af4"/>
    <w:rsid w:val="005476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">
    <w:name w:val="Header"/>
    <w:basedOn w:val="a"/>
    <w:link w:val="HeaderChar1"/>
    <w:uiPriority w:val="99"/>
    <w:semiHidden/>
    <w:unhideWhenUsed/>
    <w:rsid w:val="0054767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a0"/>
    <w:link w:val="Header1"/>
    <w:uiPriority w:val="99"/>
    <w:rsid w:val="0054767C"/>
    <w:rPr>
      <w:rFonts w:ascii="Times New Roman" w:hAnsi="Times New Roman" w:cs="Times New Roman"/>
      <w:sz w:val="24"/>
      <w:szCs w:val="24"/>
    </w:rPr>
  </w:style>
  <w:style w:type="character" w:customStyle="1" w:styleId="HeaderChar1">
    <w:name w:val="Header Char1"/>
    <w:basedOn w:val="a0"/>
    <w:link w:val="Header"/>
    <w:uiPriority w:val="99"/>
    <w:semiHidden/>
    <w:rsid w:val="0054767C"/>
    <w:rPr>
      <w:rFonts w:ascii="Times New Roman" w:hAnsi="Times New Roman" w:cs="Times New Roman"/>
      <w:sz w:val="24"/>
      <w:szCs w:val="24"/>
    </w:rPr>
  </w:style>
  <w:style w:type="paragraph" w:customStyle="1" w:styleId="Footer">
    <w:name w:val="Footer"/>
    <w:basedOn w:val="a"/>
    <w:link w:val="FooterChar1"/>
    <w:uiPriority w:val="99"/>
    <w:semiHidden/>
    <w:unhideWhenUsed/>
    <w:rsid w:val="0054767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link w:val="Footer1"/>
    <w:uiPriority w:val="99"/>
    <w:rsid w:val="0054767C"/>
    <w:rPr>
      <w:rFonts w:ascii="Times New Roman" w:hAnsi="Times New Roman" w:cs="Times New Roman"/>
      <w:sz w:val="24"/>
      <w:szCs w:val="24"/>
    </w:rPr>
  </w:style>
  <w:style w:type="character" w:customStyle="1" w:styleId="FooterChar1">
    <w:name w:val="Footer Char1"/>
    <w:basedOn w:val="a0"/>
    <w:link w:val="Footer"/>
    <w:uiPriority w:val="99"/>
    <w:semiHidden/>
    <w:rsid w:val="0054767C"/>
    <w:rPr>
      <w:rFonts w:ascii="Times New Roman" w:hAnsi="Times New Roman" w:cs="Times New Roman"/>
      <w:sz w:val="24"/>
      <w:szCs w:val="24"/>
    </w:rPr>
  </w:style>
  <w:style w:type="character" w:customStyle="1" w:styleId="af8">
    <w:name w:val="Основной текст_"/>
    <w:basedOn w:val="a0"/>
    <w:link w:val="10"/>
    <w:rsid w:val="0054767C"/>
    <w:rPr>
      <w:rFonts w:ascii="Times New Roman" w:hAnsi="Times New Roman" w:cs="Times New Roman"/>
    </w:rPr>
  </w:style>
  <w:style w:type="paragraph" w:customStyle="1" w:styleId="10">
    <w:name w:val="Основной текст1"/>
    <w:basedOn w:val="a"/>
    <w:link w:val="af8"/>
    <w:rsid w:val="0054767C"/>
    <w:pPr>
      <w:widowControl w:val="0"/>
      <w:ind w:firstLine="400"/>
    </w:pPr>
    <w:rPr>
      <w:sz w:val="20"/>
      <w:szCs w:val="20"/>
    </w:rPr>
  </w:style>
  <w:style w:type="paragraph" w:customStyle="1" w:styleId="Heading21">
    <w:name w:val="Heading 21"/>
    <w:basedOn w:val="a"/>
    <w:next w:val="a"/>
    <w:link w:val="Heading2Char"/>
    <w:uiPriority w:val="9"/>
    <w:unhideWhenUsed/>
    <w:qFormat/>
    <w:rsid w:val="0054767C"/>
    <w:pPr>
      <w:keepNext/>
      <w:keepLines/>
      <w:spacing w:before="360" w:after="200"/>
      <w:outlineLvl w:val="1"/>
    </w:pPr>
    <w:rPr>
      <w:rFonts w:ascii="Arial" w:hAnsi="Arial" w:cs="Arial"/>
      <w:sz w:val="34"/>
    </w:rPr>
  </w:style>
  <w:style w:type="character" w:customStyle="1" w:styleId="Heading2Char">
    <w:name w:val="Heading 2 Char"/>
    <w:basedOn w:val="a0"/>
    <w:link w:val="Heading21"/>
    <w:uiPriority w:val="9"/>
    <w:rsid w:val="0054767C"/>
    <w:rPr>
      <w:rFonts w:ascii="Arial" w:eastAsia="Times New Roman" w:hAnsi="Arial" w:cs="Arial"/>
      <w:sz w:val="24"/>
      <w:szCs w:val="24"/>
    </w:rPr>
  </w:style>
  <w:style w:type="paragraph" w:customStyle="1" w:styleId="Heading31">
    <w:name w:val="Heading 31"/>
    <w:basedOn w:val="a"/>
    <w:next w:val="a"/>
    <w:link w:val="Heading3Char"/>
    <w:uiPriority w:val="9"/>
    <w:unhideWhenUsed/>
    <w:qFormat/>
    <w:rsid w:val="0054767C"/>
    <w:pPr>
      <w:keepNext/>
      <w:keepLines/>
      <w:spacing w:before="320" w:after="200"/>
      <w:outlineLvl w:val="2"/>
    </w:pPr>
    <w:rPr>
      <w:rFonts w:ascii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1"/>
    <w:uiPriority w:val="9"/>
    <w:rsid w:val="0054767C"/>
    <w:rPr>
      <w:rFonts w:ascii="Arial" w:eastAsia="Times New Roman" w:hAnsi="Arial" w:cs="Arial"/>
      <w:sz w:val="30"/>
      <w:szCs w:val="30"/>
    </w:rPr>
  </w:style>
  <w:style w:type="paragraph" w:customStyle="1" w:styleId="Heading41">
    <w:name w:val="Heading 41"/>
    <w:basedOn w:val="a"/>
    <w:next w:val="a"/>
    <w:link w:val="Heading4Char"/>
    <w:uiPriority w:val="9"/>
    <w:unhideWhenUsed/>
    <w:qFormat/>
    <w:rsid w:val="0054767C"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1"/>
    <w:uiPriority w:val="9"/>
    <w:rsid w:val="0054767C"/>
    <w:rPr>
      <w:rFonts w:ascii="Arial" w:eastAsia="Times New Roman" w:hAnsi="Arial" w:cs="Arial"/>
      <w:b/>
      <w:bCs/>
      <w:sz w:val="26"/>
      <w:szCs w:val="26"/>
    </w:rPr>
  </w:style>
  <w:style w:type="paragraph" w:customStyle="1" w:styleId="Heading51">
    <w:name w:val="Heading 51"/>
    <w:basedOn w:val="a"/>
    <w:next w:val="a"/>
    <w:link w:val="Heading5Char"/>
    <w:uiPriority w:val="9"/>
    <w:unhideWhenUsed/>
    <w:qFormat/>
    <w:rsid w:val="0054767C"/>
    <w:pPr>
      <w:keepNext/>
      <w:keepLines/>
      <w:spacing w:before="320" w:after="200"/>
      <w:outlineLvl w:val="4"/>
    </w:pPr>
    <w:rPr>
      <w:rFonts w:ascii="Arial" w:hAnsi="Arial" w:cs="Arial"/>
      <w:b/>
      <w:bCs/>
    </w:rPr>
  </w:style>
  <w:style w:type="character" w:customStyle="1" w:styleId="Heading5Char">
    <w:name w:val="Heading 5 Char"/>
    <w:basedOn w:val="a0"/>
    <w:link w:val="Heading51"/>
    <w:uiPriority w:val="9"/>
    <w:rsid w:val="0054767C"/>
    <w:rPr>
      <w:rFonts w:ascii="Arial" w:eastAsia="Times New Roman" w:hAnsi="Arial" w:cs="Arial"/>
      <w:b/>
      <w:bCs/>
      <w:sz w:val="24"/>
      <w:szCs w:val="24"/>
    </w:rPr>
  </w:style>
  <w:style w:type="paragraph" w:customStyle="1" w:styleId="Heading61">
    <w:name w:val="Heading 61"/>
    <w:basedOn w:val="a"/>
    <w:next w:val="a"/>
    <w:link w:val="Heading6Char"/>
    <w:uiPriority w:val="9"/>
    <w:unhideWhenUsed/>
    <w:qFormat/>
    <w:rsid w:val="0054767C"/>
    <w:pPr>
      <w:keepNext/>
      <w:keepLines/>
      <w:spacing w:before="320" w:after="200"/>
      <w:outlineLvl w:val="5"/>
    </w:pPr>
    <w:rPr>
      <w:rFonts w:ascii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1"/>
    <w:uiPriority w:val="9"/>
    <w:rsid w:val="0054767C"/>
    <w:rPr>
      <w:rFonts w:ascii="Arial" w:eastAsia="Times New Roman" w:hAnsi="Arial" w:cs="Arial"/>
      <w:b/>
      <w:bCs/>
      <w:sz w:val="22"/>
      <w:szCs w:val="22"/>
    </w:rPr>
  </w:style>
  <w:style w:type="paragraph" w:customStyle="1" w:styleId="Heading81">
    <w:name w:val="Heading 81"/>
    <w:basedOn w:val="a"/>
    <w:next w:val="a"/>
    <w:link w:val="Heading8Char"/>
    <w:uiPriority w:val="9"/>
    <w:unhideWhenUsed/>
    <w:qFormat/>
    <w:rsid w:val="0054767C"/>
    <w:pPr>
      <w:keepNext/>
      <w:keepLines/>
      <w:spacing w:before="320" w:after="200"/>
      <w:outlineLvl w:val="7"/>
    </w:pPr>
    <w:rPr>
      <w:rFonts w:ascii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1"/>
    <w:uiPriority w:val="9"/>
    <w:rsid w:val="0054767C"/>
    <w:rPr>
      <w:rFonts w:ascii="Arial" w:eastAsia="Times New Roman" w:hAnsi="Arial" w:cs="Arial"/>
      <w:i/>
      <w:iCs/>
      <w:sz w:val="22"/>
      <w:szCs w:val="22"/>
    </w:rPr>
  </w:style>
  <w:style w:type="paragraph" w:customStyle="1" w:styleId="Heading91">
    <w:name w:val="Heading 91"/>
    <w:basedOn w:val="a"/>
    <w:next w:val="a"/>
    <w:link w:val="Heading9Char"/>
    <w:uiPriority w:val="9"/>
    <w:unhideWhenUsed/>
    <w:qFormat/>
    <w:rsid w:val="0054767C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1"/>
    <w:uiPriority w:val="9"/>
    <w:rsid w:val="0054767C"/>
    <w:rPr>
      <w:rFonts w:ascii="Arial" w:eastAsia="Times New Roman" w:hAnsi="Arial" w:cs="Arial"/>
      <w:i/>
      <w:iCs/>
      <w:sz w:val="21"/>
      <w:szCs w:val="21"/>
    </w:rPr>
  </w:style>
  <w:style w:type="paragraph" w:styleId="a3">
    <w:name w:val="Subtitle"/>
    <w:basedOn w:val="a"/>
    <w:next w:val="a"/>
    <w:link w:val="af9"/>
    <w:uiPriority w:val="11"/>
    <w:qFormat/>
    <w:rsid w:val="0054767C"/>
    <w:pPr>
      <w:spacing w:before="200" w:after="200"/>
    </w:pPr>
  </w:style>
  <w:style w:type="character" w:customStyle="1" w:styleId="af9">
    <w:name w:val="Подзаголовок Знак"/>
    <w:basedOn w:val="a0"/>
    <w:link w:val="a3"/>
    <w:uiPriority w:val="11"/>
    <w:rsid w:val="0054767C"/>
    <w:rPr>
      <w:rFonts w:ascii="Times New Roman" w:hAnsi="Times New Roman" w:cs="Times New Roman"/>
      <w:sz w:val="24"/>
      <w:szCs w:val="24"/>
    </w:rPr>
  </w:style>
  <w:style w:type="paragraph" w:styleId="2">
    <w:name w:val="Quote"/>
    <w:basedOn w:val="a"/>
    <w:next w:val="a"/>
    <w:link w:val="22"/>
    <w:uiPriority w:val="29"/>
    <w:qFormat/>
    <w:rsid w:val="0054767C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"/>
    <w:uiPriority w:val="29"/>
    <w:rsid w:val="0054767C"/>
    <w:rPr>
      <w:rFonts w:ascii="Times New Roman" w:hAnsi="Times New Roman" w:cs="Times New Roman"/>
      <w:i/>
      <w:sz w:val="24"/>
      <w:szCs w:val="24"/>
    </w:rPr>
  </w:style>
  <w:style w:type="paragraph" w:styleId="a4">
    <w:name w:val="Intense Quote"/>
    <w:basedOn w:val="a"/>
    <w:next w:val="a"/>
    <w:link w:val="afa"/>
    <w:uiPriority w:val="30"/>
    <w:qFormat/>
    <w:rsid w:val="0054767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a">
    <w:name w:val="Выделенная цитата Знак"/>
    <w:basedOn w:val="a0"/>
    <w:link w:val="a4"/>
    <w:uiPriority w:val="30"/>
    <w:rsid w:val="0054767C"/>
    <w:rPr>
      <w:rFonts w:ascii="Times New Roman" w:hAnsi="Times New Roman" w:cs="Times New Roman"/>
      <w:i/>
      <w:sz w:val="24"/>
      <w:szCs w:val="24"/>
      <w:shd w:val="clear" w:color="auto" w:fill="F2F2F2"/>
    </w:rPr>
  </w:style>
  <w:style w:type="table" w:customStyle="1" w:styleId="TableGridLight">
    <w:name w:val="Table Grid Light"/>
    <w:basedOn w:val="a1"/>
    <w:uiPriority w:val="59"/>
    <w:rsid w:val="0054767C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4767C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cs="Times New Roman"/>
      </w:rPr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54767C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5476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rFonts w:cs="Times New Roman"/>
        <w:b/>
        <w:caps/>
        <w:color w:val="404040"/>
      </w:rPr>
    </w:tblStylePr>
    <w:tblStylePr w:type="firstCol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rFonts w:cs="Times New Roman"/>
        <w:b/>
        <w:caps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5476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5476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54767C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54767C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54767C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54767C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54767C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54767C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54767C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54767C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54767C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54767C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54767C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54767C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54767C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54767C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54767C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54767C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54767C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54767C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54767C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54767C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54767C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band1Vert">
      <w:rPr>
        <w:rFonts w:cs="Times New Roman"/>
      </w:rPr>
      <w:tblPr/>
      <w:tcPr>
        <w:shd w:val="clear" w:color="8A8A8A" w:fill="8A8A8A"/>
      </w:tcPr>
    </w:tblStylePr>
    <w:tblStylePr w:type="band1Horz">
      <w:rPr>
        <w:rFonts w:cs="Times New Roman"/>
      </w:rPr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band1Vert">
      <w:rPr>
        <w:rFonts w:cs="Times New Roman"/>
      </w:rPr>
      <w:tblPr/>
      <w:tcPr>
        <w:shd w:val="clear" w:color="AEC4E0" w:fill="AEC4E0"/>
      </w:tcPr>
    </w:tblStylePr>
    <w:tblStylePr w:type="band1Horz">
      <w:rPr>
        <w:rFonts w:cs="Times New Roman"/>
      </w:rPr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band1Vert">
      <w:rPr>
        <w:rFonts w:cs="Times New Roman"/>
      </w:rPr>
      <w:tblPr/>
      <w:tcPr>
        <w:shd w:val="clear" w:color="E2AEAD" w:fill="E2AEAD"/>
      </w:tcPr>
    </w:tblStylePr>
    <w:tblStylePr w:type="band1Horz">
      <w:rPr>
        <w:rFonts w:cs="Times New Roman"/>
      </w:rPr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band1Vert">
      <w:rPr>
        <w:rFonts w:cs="Times New Roman"/>
      </w:rPr>
      <w:tblPr/>
      <w:tcPr>
        <w:shd w:val="clear" w:color="D0DFB2" w:fill="D0DFB2"/>
      </w:tcPr>
    </w:tblStylePr>
    <w:tblStylePr w:type="band1Horz">
      <w:rPr>
        <w:rFonts w:cs="Times New Roman"/>
      </w:rPr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band1Vert">
      <w:rPr>
        <w:rFonts w:cs="Times New Roman"/>
      </w:rPr>
      <w:tblPr/>
      <w:tcPr>
        <w:shd w:val="clear" w:color="C4B7D4" w:fill="C4B7D4"/>
      </w:tcPr>
    </w:tblStylePr>
    <w:tblStylePr w:type="band1Horz">
      <w:rPr>
        <w:rFonts w:cs="Times New Roman"/>
      </w:rPr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band1Vert">
      <w:rPr>
        <w:rFonts w:cs="Times New Roman"/>
      </w:rPr>
      <w:tblPr/>
      <w:tcPr>
        <w:shd w:val="clear" w:color="ACD8E4" w:fill="ACD8E4"/>
      </w:tcPr>
    </w:tblStylePr>
    <w:tblStylePr w:type="band1Horz">
      <w:rPr>
        <w:rFonts w:cs="Times New Roman"/>
      </w:rPr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band1Vert">
      <w:rPr>
        <w:rFonts w:cs="Times New Roman"/>
      </w:rPr>
      <w:tblPr/>
      <w:tcPr>
        <w:shd w:val="clear" w:color="FBCEAA" w:fill="FBCEAA"/>
      </w:tcPr>
    </w:tblStylePr>
    <w:tblStylePr w:type="band1Horz">
      <w:rPr>
        <w:rFonts w:cs="Times New Roman"/>
      </w:rPr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rFonts w:cs="Times New Roman"/>
        <w:b/>
        <w:color w:val="7F7F7F"/>
      </w:rPr>
    </w:tblStylePr>
    <w:tblStylePr w:type="firstCol">
      <w:rPr>
        <w:rFonts w:cs="Times New Roman"/>
        <w:b/>
        <w:color w:val="7F7F7F"/>
      </w:rPr>
    </w:tblStylePr>
    <w:tblStylePr w:type="lastCol">
      <w:rPr>
        <w:rFonts w:cs="Times New Roman"/>
        <w:b/>
        <w:color w:val="7F7F7F"/>
      </w:rPr>
    </w:tblStylePr>
    <w:tblStylePr w:type="band1Vert">
      <w:rPr>
        <w:rFonts w:cs="Times New Roman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rFonts w:cs="Times New Roman"/>
        <w:b/>
        <w:color w:val="A6BFDD"/>
      </w:rPr>
    </w:tblStylePr>
    <w:tblStylePr w:type="firstCol">
      <w:rPr>
        <w:rFonts w:cs="Times New Roman"/>
        <w:b/>
        <w:color w:val="A6BFDD"/>
      </w:rPr>
    </w:tblStylePr>
    <w:tblStylePr w:type="lastCol">
      <w:rPr>
        <w:rFonts w:cs="Times New Roman"/>
        <w:b/>
        <w:color w:val="A6BFDD"/>
      </w:r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rFonts w:cs="Times New Roman"/>
        <w:b/>
        <w:color w:val="D99695"/>
      </w:r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rFonts w:cs="Times New Roman"/>
        <w:b/>
        <w:color w:val="9ABB59"/>
      </w:rPr>
    </w:tblStylePr>
    <w:tblStylePr w:type="firstCol">
      <w:rPr>
        <w:rFonts w:cs="Times New Roman"/>
        <w:b/>
        <w:color w:val="9ABB59"/>
      </w:rPr>
    </w:tblStylePr>
    <w:tblStylePr w:type="lastCol">
      <w:rPr>
        <w:rFonts w:cs="Times New Roman"/>
        <w:b/>
        <w:color w:val="9ABB59"/>
      </w:r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rFonts w:cs="Times New Roman"/>
        <w:b/>
        <w:color w:val="B2A1C6"/>
      </w:r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rFonts w:cs="Times New Roman"/>
        <w:b/>
        <w:color w:val="266779"/>
      </w:rPr>
    </w:tblStylePr>
    <w:tblStylePr w:type="firstCol">
      <w:rPr>
        <w:rFonts w:cs="Times New Roman"/>
        <w:b/>
        <w:color w:val="266779"/>
      </w:rPr>
    </w:tblStylePr>
    <w:tblStylePr w:type="lastCol">
      <w:rPr>
        <w:rFonts w:cs="Times New Roman"/>
        <w:b/>
        <w:color w:val="266779"/>
      </w:r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4767C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4767C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6BFDD"/>
        <w:sz w:val="22"/>
      </w:rPr>
      <w:tblPr/>
      <w:tcPr>
        <w:tcBorders>
          <w:top w:val="none" w:sz="0" w:space="0" w:color="000000"/>
          <w:left w:val="single" w:sz="4" w:space="0" w:color="A6BFD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5F1" w:fill="DAE5F1"/>
      </w:tcPr>
    </w:tblStylePr>
    <w:tblStylePr w:type="band1Horz">
      <w:rPr>
        <w:rFonts w:ascii="Arial" w:hAnsi="Arial" w:cs="Times New Roman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 w:cs="Times New Roman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4767C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4767C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ABB59"/>
        <w:sz w:val="22"/>
      </w:rPr>
      <w:tblPr/>
      <w:tcPr>
        <w:tcBorders>
          <w:top w:val="none" w:sz="0" w:space="0" w:color="000000"/>
          <w:left w:val="single" w:sz="4" w:space="0" w:color="9ABB5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 w:cs="Times New Roman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4767C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4767C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66779"/>
        <w:sz w:val="22"/>
      </w:rPr>
      <w:tblPr/>
      <w:tcPr>
        <w:tcBorders>
          <w:top w:val="none" w:sz="0" w:space="0" w:color="000000"/>
          <w:left w:val="single" w:sz="4" w:space="0" w:color="99D0D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 w:cs="Times New Roman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4767C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15407"/>
        <w:sz w:val="22"/>
      </w:rPr>
      <w:tblPr/>
      <w:tcPr>
        <w:tcBorders>
          <w:top w:val="none" w:sz="0" w:space="0" w:color="000000"/>
          <w:left w:val="single" w:sz="4" w:space="0" w:color="FAC39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 w:cs="Times New Roman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5476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cs="Times New Roman"/>
      </w:rPr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5476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cs="Times New Roman"/>
      </w:rPr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5476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cs="Times New Roman"/>
      </w:rPr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5476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cs="Times New Roman"/>
      </w:rPr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5476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cs="Times New Roman"/>
      </w:rPr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5476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cs="Times New Roman"/>
      </w:rPr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5476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cs="Times New Roman"/>
      </w:rPr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color w:val="000000"/>
      </w:rPr>
    </w:tblStylePr>
    <w:tblStylePr w:type="lastCol">
      <w:rPr>
        <w:rFonts w:cs="Times New Roman"/>
        <w:b/>
        <w:color w:val="00000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rFonts w:cs="Times New Roman"/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rFonts w:cs="Times New Roman"/>
        <w:b/>
        <w:color w:val="2A4A71"/>
      </w:rPr>
    </w:tblStylePr>
    <w:tblStylePr w:type="lastCol">
      <w:rPr>
        <w:rFonts w:cs="Times New Roman"/>
        <w:b/>
        <w:color w:val="2A4A71"/>
      </w:r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rFonts w:cs="Times New Roman"/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rFonts w:cs="Times New Roman"/>
        <w:b/>
        <w:color w:val="D99695"/>
      </w:rPr>
    </w:tblStylePr>
    <w:tblStylePr w:type="lastCol">
      <w:rPr>
        <w:rFonts w:cs="Times New Roman"/>
        <w:b/>
        <w:color w:val="D99695"/>
      </w:r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rFonts w:cs="Times New Roman"/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rFonts w:cs="Times New Roman"/>
        <w:b/>
        <w:color w:val="C3D69B"/>
      </w:rPr>
    </w:tblStylePr>
    <w:tblStylePr w:type="lastCol">
      <w:rPr>
        <w:rFonts w:cs="Times New Roman"/>
        <w:b/>
        <w:color w:val="C3D69B"/>
      </w:r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rFonts w:cs="Times New Roman"/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rFonts w:cs="Times New Roman"/>
        <w:b/>
        <w:color w:val="B2A1C6"/>
      </w:rPr>
    </w:tblStylePr>
    <w:tblStylePr w:type="lastCol">
      <w:rPr>
        <w:rFonts w:cs="Times New Roman"/>
        <w:b/>
        <w:color w:val="B2A1C6"/>
      </w:r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rFonts w:cs="Times New Roman"/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rFonts w:cs="Times New Roman"/>
        <w:b/>
        <w:color w:val="92CCDC"/>
      </w:rPr>
    </w:tblStylePr>
    <w:tblStylePr w:type="lastCol">
      <w:rPr>
        <w:rFonts w:cs="Times New Roman"/>
        <w:b/>
        <w:color w:val="92CCDC"/>
      </w:r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rFonts w:cs="Times New Roman"/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rFonts w:cs="Times New Roman"/>
        <w:b/>
        <w:color w:val="FAC090"/>
      </w:rPr>
    </w:tblStylePr>
    <w:tblStylePr w:type="lastCol">
      <w:rPr>
        <w:rFonts w:cs="Times New Roman"/>
        <w:b/>
        <w:color w:val="FAC090"/>
      </w:r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4767C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4767C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A4A71"/>
        <w:sz w:val="22"/>
      </w:rPr>
      <w:tblPr/>
      <w:tcPr>
        <w:tcBorders>
          <w:top w:val="none" w:sz="0" w:space="0" w:color="000000"/>
          <w:left w:val="single" w:sz="4" w:space="0" w:color="4F81B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2DFEE" w:fill="D2DFEE"/>
      </w:tcPr>
    </w:tblStylePr>
    <w:tblStylePr w:type="band1Horz">
      <w:rPr>
        <w:rFonts w:ascii="Arial" w:hAnsi="Arial" w:cs="Times New Roman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 w:cs="Times New Roman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4767C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FD2D2" w:fill="EFD2D2"/>
      </w:tcPr>
    </w:tblStylePr>
    <w:tblStylePr w:type="band1Horz">
      <w:rPr>
        <w:rFonts w:ascii="Arial" w:hAnsi="Arial" w:cs="Times New Roman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 w:cs="Times New Roman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4767C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C3D69B"/>
        <w:sz w:val="22"/>
      </w:rPr>
      <w:tblPr/>
      <w:tcPr>
        <w:tcBorders>
          <w:top w:val="none" w:sz="0" w:space="0" w:color="000000"/>
          <w:left w:val="single" w:sz="4" w:space="0" w:color="C3D69B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5EED5" w:fill="E5EED5"/>
      </w:tcPr>
    </w:tblStylePr>
    <w:tblStylePr w:type="band1Horz">
      <w:rPr>
        <w:rFonts w:ascii="Arial" w:hAnsi="Arial" w:cs="Times New Roman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 w:cs="Times New Roman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4767C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FD8E7" w:fill="DFD8E7"/>
      </w:tcPr>
    </w:tblStylePr>
    <w:tblStylePr w:type="band1Horz">
      <w:rPr>
        <w:rFonts w:ascii="Arial" w:hAnsi="Arial" w:cs="Times New Roman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 w:cs="Times New Roman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4767C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92CCDC"/>
        <w:sz w:val="22"/>
      </w:rPr>
      <w:tblPr/>
      <w:tcPr>
        <w:tcBorders>
          <w:top w:val="none" w:sz="0" w:space="0" w:color="000000"/>
          <w:left w:val="single" w:sz="4" w:space="0" w:color="92CCDC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1EAF0" w:fill="D1EAF0"/>
      </w:tcPr>
    </w:tblStylePr>
    <w:tblStylePr w:type="band1Horz">
      <w:rPr>
        <w:rFonts w:ascii="Arial" w:hAnsi="Arial" w:cs="Times New Roman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 w:cs="Times New Roman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4767C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AC090"/>
        <w:sz w:val="22"/>
      </w:rPr>
      <w:tblPr/>
      <w:tcPr>
        <w:tcBorders>
          <w:top w:val="none" w:sz="0" w:space="0" w:color="000000"/>
          <w:left w:val="single" w:sz="4" w:space="0" w:color="FAC0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DE4D0" w:fill="FDE4D0"/>
      </w:tcPr>
    </w:tblStylePr>
    <w:tblStylePr w:type="band1Horz">
      <w:rPr>
        <w:rFonts w:ascii="Arial" w:hAnsi="Arial" w:cs="Times New Roman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 w:cs="Times New Roman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54767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54767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54767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54767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54767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54767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54767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54767C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54767C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54767C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54767C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54767C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54767C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54767C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54767C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5">
    <w:name w:val="footnote text"/>
    <w:basedOn w:val="a"/>
    <w:link w:val="afb"/>
    <w:uiPriority w:val="99"/>
    <w:unhideWhenUsed/>
    <w:rsid w:val="0054767C"/>
    <w:pPr>
      <w:spacing w:after="40"/>
    </w:pPr>
    <w:rPr>
      <w:sz w:val="18"/>
    </w:rPr>
  </w:style>
  <w:style w:type="character" w:customStyle="1" w:styleId="afb">
    <w:name w:val="Текст сноски Знак"/>
    <w:basedOn w:val="a0"/>
    <w:link w:val="a5"/>
    <w:uiPriority w:val="99"/>
    <w:rsid w:val="0054767C"/>
    <w:rPr>
      <w:rFonts w:ascii="Times New Roman" w:hAnsi="Times New Roman" w:cs="Times New Roman"/>
      <w:sz w:val="24"/>
      <w:szCs w:val="24"/>
    </w:rPr>
  </w:style>
  <w:style w:type="character" w:styleId="afc">
    <w:name w:val="footnote reference"/>
    <w:basedOn w:val="a0"/>
    <w:uiPriority w:val="99"/>
    <w:unhideWhenUsed/>
    <w:rsid w:val="0054767C"/>
    <w:rPr>
      <w:rFonts w:cs="Times New Roman"/>
      <w:vertAlign w:val="superscript"/>
    </w:rPr>
  </w:style>
  <w:style w:type="paragraph" w:styleId="a6">
    <w:name w:val="endnote text"/>
    <w:basedOn w:val="a"/>
    <w:link w:val="afd"/>
    <w:uiPriority w:val="99"/>
    <w:semiHidden/>
    <w:unhideWhenUsed/>
    <w:rsid w:val="0054767C"/>
    <w:rPr>
      <w:sz w:val="20"/>
    </w:rPr>
  </w:style>
  <w:style w:type="character" w:customStyle="1" w:styleId="afd">
    <w:name w:val="Текст концевой сноски Знак"/>
    <w:basedOn w:val="a0"/>
    <w:link w:val="a6"/>
    <w:uiPriority w:val="99"/>
    <w:rsid w:val="0054767C"/>
    <w:rPr>
      <w:rFonts w:ascii="Times New Roman" w:hAnsi="Times New Roman" w:cs="Times New Roman"/>
      <w:sz w:val="24"/>
      <w:szCs w:val="24"/>
    </w:rPr>
  </w:style>
  <w:style w:type="character" w:styleId="afe">
    <w:name w:val="endnote reference"/>
    <w:basedOn w:val="a0"/>
    <w:uiPriority w:val="99"/>
    <w:semiHidden/>
    <w:unhideWhenUsed/>
    <w:rsid w:val="0054767C"/>
    <w:rPr>
      <w:rFonts w:cs="Times New Roman"/>
      <w:vertAlign w:val="superscript"/>
    </w:rPr>
  </w:style>
  <w:style w:type="paragraph" w:styleId="11">
    <w:name w:val="toc 1"/>
    <w:basedOn w:val="a"/>
    <w:next w:val="a"/>
    <w:uiPriority w:val="39"/>
    <w:unhideWhenUsed/>
    <w:rsid w:val="0054767C"/>
    <w:pPr>
      <w:spacing w:after="57"/>
    </w:pPr>
  </w:style>
  <w:style w:type="paragraph" w:styleId="23">
    <w:name w:val="toc 2"/>
    <w:basedOn w:val="a"/>
    <w:next w:val="a"/>
    <w:uiPriority w:val="39"/>
    <w:unhideWhenUsed/>
    <w:rsid w:val="0054767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4767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4767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4767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4767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4767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4767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4767C"/>
    <w:pPr>
      <w:spacing w:after="57"/>
      <w:ind w:left="2268"/>
    </w:pPr>
  </w:style>
  <w:style w:type="paragraph" w:styleId="aff">
    <w:name w:val="TOC Heading"/>
    <w:basedOn w:val="Heading1"/>
    <w:uiPriority w:val="39"/>
    <w:unhideWhenUsed/>
    <w:rsid w:val="0054767C"/>
    <w:pPr>
      <w:keepNext w:val="0"/>
      <w:ind w:firstLine="0"/>
      <w:jc w:val="left"/>
      <w:outlineLvl w:val="9"/>
    </w:pPr>
    <w:rPr>
      <w:rFonts w:ascii="Calibri" w:hAnsi="Calibri"/>
      <w:sz w:val="20"/>
      <w:szCs w:val="20"/>
    </w:rPr>
  </w:style>
  <w:style w:type="paragraph" w:styleId="aff0">
    <w:name w:val="table of figures"/>
    <w:basedOn w:val="a"/>
    <w:next w:val="a"/>
    <w:uiPriority w:val="99"/>
    <w:unhideWhenUsed/>
    <w:rsid w:val="0054767C"/>
  </w:style>
  <w:style w:type="paragraph" w:customStyle="1" w:styleId="Heading11">
    <w:name w:val="Heading 11"/>
    <w:basedOn w:val="a"/>
    <w:next w:val="a"/>
    <w:link w:val="Heading1Char"/>
    <w:qFormat/>
    <w:rsid w:val="0054767C"/>
    <w:pPr>
      <w:keepNext/>
      <w:ind w:firstLine="708"/>
      <w:jc w:val="center"/>
      <w:outlineLvl w:val="0"/>
    </w:pPr>
    <w:rPr>
      <w:sz w:val="32"/>
    </w:rPr>
  </w:style>
  <w:style w:type="paragraph" w:customStyle="1" w:styleId="Heading71">
    <w:name w:val="Heading 71"/>
    <w:basedOn w:val="a"/>
    <w:next w:val="a"/>
    <w:link w:val="Heading7Char"/>
    <w:uiPriority w:val="9"/>
    <w:semiHidden/>
    <w:unhideWhenUsed/>
    <w:qFormat/>
    <w:rsid w:val="0054767C"/>
    <w:pPr>
      <w:spacing w:before="240" w:after="60"/>
      <w:outlineLvl w:val="6"/>
    </w:pPr>
    <w:rPr>
      <w:rFonts w:ascii="Calibri" w:hAnsi="Calibri"/>
    </w:rPr>
  </w:style>
  <w:style w:type="paragraph" w:customStyle="1" w:styleId="Caption1">
    <w:name w:val="Caption1"/>
    <w:basedOn w:val="a"/>
    <w:next w:val="a"/>
    <w:uiPriority w:val="35"/>
    <w:qFormat/>
    <w:rsid w:val="0054767C"/>
    <w:rPr>
      <w:b/>
      <w:bCs/>
      <w:sz w:val="20"/>
      <w:szCs w:val="20"/>
      <w:lang w:val="en-US"/>
    </w:rPr>
  </w:style>
  <w:style w:type="paragraph" w:customStyle="1" w:styleId="Header1">
    <w:name w:val="Header1"/>
    <w:basedOn w:val="a"/>
    <w:link w:val="HeaderChar"/>
    <w:uiPriority w:val="99"/>
    <w:semiHidden/>
    <w:unhideWhenUsed/>
    <w:rsid w:val="0054767C"/>
    <w:pPr>
      <w:tabs>
        <w:tab w:val="center" w:pos="4677"/>
        <w:tab w:val="right" w:pos="9355"/>
      </w:tabs>
    </w:pPr>
  </w:style>
  <w:style w:type="paragraph" w:customStyle="1" w:styleId="Footer1">
    <w:name w:val="Footer1"/>
    <w:basedOn w:val="a"/>
    <w:link w:val="FooterChar"/>
    <w:uiPriority w:val="99"/>
    <w:semiHidden/>
    <w:unhideWhenUsed/>
    <w:rsid w:val="0054767C"/>
    <w:pPr>
      <w:tabs>
        <w:tab w:val="center" w:pos="4677"/>
        <w:tab w:val="right" w:pos="9355"/>
      </w:tabs>
    </w:pPr>
  </w:style>
  <w:style w:type="paragraph" w:customStyle="1" w:styleId="12">
    <w:name w:val="Без интервала1"/>
    <w:qFormat/>
    <w:rsid w:val="0054767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</w:style>
  <w:style w:type="paragraph" w:customStyle="1" w:styleId="24">
    <w:name w:val="Без интервала2"/>
    <w:uiPriority w:val="1"/>
    <w:qFormat/>
    <w:rsid w:val="0054767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</w:style>
  <w:style w:type="character" w:customStyle="1" w:styleId="aff1">
    <w:name w:val="Цветовое выделение"/>
    <w:rsid w:val="0054767C"/>
    <w:rPr>
      <w:b/>
      <w:color w:val="000080"/>
    </w:rPr>
  </w:style>
  <w:style w:type="paragraph" w:styleId="HTML">
    <w:name w:val="HTML Preformatted"/>
    <w:basedOn w:val="a"/>
    <w:link w:val="HTML0"/>
    <w:uiPriority w:val="99"/>
    <w:rsid w:val="005476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4767C"/>
    <w:rPr>
      <w:rFonts w:ascii="Courier New" w:hAnsi="Courier New" w:cs="Times New Roman"/>
    </w:rPr>
  </w:style>
  <w:style w:type="paragraph" w:customStyle="1" w:styleId="ConsNormal">
    <w:name w:val="ConsNormal"/>
    <w:rsid w:val="0054767C"/>
    <w:pPr>
      <w:widowControl w:val="0"/>
      <w:ind w:firstLine="720"/>
    </w:pPr>
    <w:rPr>
      <w:rFonts w:ascii="Arial" w:hAnsi="Arial"/>
    </w:rPr>
  </w:style>
  <w:style w:type="paragraph" w:customStyle="1" w:styleId="TableParagraph">
    <w:name w:val="Table Paragraph"/>
    <w:uiPriority w:val="1"/>
    <w:qFormat/>
    <w:rsid w:val="0054767C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113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foflag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FD29AC-CF27-4F52-ABAB-FE4CC91E0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4224</Words>
  <Characters>24082</Characters>
  <Application>Microsoft Office Word</Application>
  <DocSecurity>0</DocSecurity>
  <Lines>200</Lines>
  <Paragraphs>56</Paragraphs>
  <ScaleCrop>false</ScaleCrop>
  <Company>HP Inc.</Company>
  <LinksUpToDate>false</LinksUpToDate>
  <CharactersWithSpaces>28250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Кузьменко Владислав Сергеевич</cp:lastModifiedBy>
  <cp:revision>2</cp:revision>
  <cp:lastPrinted>2025-09-23T06:17:00Z</cp:lastPrinted>
  <dcterms:created xsi:type="dcterms:W3CDTF">2026-02-06T09:22:00Z</dcterms:created>
  <dcterms:modified xsi:type="dcterms:W3CDTF">2026-02-06T09:22:00Z</dcterms:modified>
</cp:coreProperties>
</file>